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D91A2" w14:textId="77777777" w:rsidR="00BA5D61" w:rsidRDefault="00BA5D61" w:rsidP="00724663">
      <w:pPr>
        <w:pStyle w:val="Heading1"/>
        <w:spacing w:before="0" w:after="0"/>
        <w:contextualSpacing/>
        <w:jc w:val="center"/>
        <w:rPr>
          <w:rFonts w:asciiTheme="majorHAnsi" w:hAnsiTheme="majorHAnsi"/>
          <w:sz w:val="28"/>
        </w:rPr>
      </w:pPr>
    </w:p>
    <w:p w14:paraId="47E8E2D2" w14:textId="77777777" w:rsidR="003C1F45" w:rsidRDefault="003C1F45" w:rsidP="003C1F45">
      <w:pPr>
        <w:pStyle w:val="Heading1"/>
        <w:spacing w:before="0"/>
        <w:contextualSpacing/>
        <w:rPr>
          <w:rFonts w:asciiTheme="majorHAnsi" w:hAnsiTheme="majorHAnsi"/>
          <w:sz w:val="28"/>
        </w:rPr>
      </w:pPr>
      <w:r>
        <w:rPr>
          <w:rFonts w:asciiTheme="majorHAnsi" w:hAnsiTheme="majorHAnsi"/>
          <w:noProof/>
          <w:sz w:val="28"/>
        </w:rPr>
        <w:drawing>
          <wp:inline distT="0" distB="0" distL="0" distR="0" wp14:anchorId="2FF40BF6" wp14:editId="407BACC4">
            <wp:extent cx="765926" cy="1181100"/>
            <wp:effectExtent l="0" t="0" r="0" b="0"/>
            <wp:docPr id="3" name="Picture 3" descr="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eq.jpg"/>
                    <pic:cNvPicPr/>
                  </pic:nvPicPr>
                  <pic:blipFill>
                    <a:blip r:embed="rId8">
                      <a:extLst>
                        <a:ext uri="{28A0092B-C50C-407E-A947-70E740481C1C}">
                          <a14:useLocalDpi xmlns:a14="http://schemas.microsoft.com/office/drawing/2010/main" val="0"/>
                        </a:ext>
                      </a:extLst>
                    </a:blip>
                    <a:stretch>
                      <a:fillRect/>
                    </a:stretch>
                  </pic:blipFill>
                  <pic:spPr>
                    <a:xfrm>
                      <a:off x="0" y="0"/>
                      <a:ext cx="765926" cy="1181100"/>
                    </a:xfrm>
                    <a:prstGeom prst="rect">
                      <a:avLst/>
                    </a:prstGeom>
                  </pic:spPr>
                </pic:pic>
              </a:graphicData>
            </a:graphic>
          </wp:inline>
        </w:drawing>
      </w:r>
    </w:p>
    <w:p w14:paraId="4C526C81" w14:textId="77777777" w:rsidR="003C1F45" w:rsidRPr="003C1F45" w:rsidRDefault="003C1F45" w:rsidP="003C1F45">
      <w:pPr>
        <w:pStyle w:val="BodyText"/>
      </w:pPr>
    </w:p>
    <w:p w14:paraId="11195F04" w14:textId="77777777" w:rsidR="003C1F45" w:rsidRDefault="003C1F45" w:rsidP="003C1F45">
      <w:pPr>
        <w:pStyle w:val="Heading1"/>
        <w:spacing w:before="0" w:after="0"/>
        <w:contextualSpacing/>
        <w:jc w:val="right"/>
        <w:rPr>
          <w:rFonts w:asciiTheme="majorHAnsi" w:hAnsiTheme="majorHAnsi"/>
          <w:sz w:val="28"/>
        </w:rPr>
      </w:pPr>
    </w:p>
    <w:p w14:paraId="155EE13D" w14:textId="77777777" w:rsidR="00BA5D61" w:rsidRPr="003C1F45" w:rsidRDefault="00BA5D61" w:rsidP="003C1F45">
      <w:pPr>
        <w:pStyle w:val="Heading1"/>
        <w:spacing w:before="120" w:after="0"/>
        <w:contextualSpacing/>
        <w:jc w:val="center"/>
        <w:rPr>
          <w:rFonts w:asciiTheme="majorHAnsi" w:hAnsiTheme="majorHAnsi"/>
          <w:sz w:val="36"/>
          <w:szCs w:val="36"/>
        </w:rPr>
      </w:pPr>
      <w:r w:rsidRPr="003C1F45">
        <w:rPr>
          <w:rFonts w:asciiTheme="majorHAnsi" w:hAnsiTheme="majorHAnsi"/>
          <w:sz w:val="36"/>
          <w:szCs w:val="36"/>
        </w:rPr>
        <w:t>Municipal Separate Storm Sewer System Model Ordinance</w:t>
      </w:r>
    </w:p>
    <w:p w14:paraId="73F3B141" w14:textId="77777777" w:rsidR="00BA5D61" w:rsidRPr="00BD43B7" w:rsidRDefault="00BA5D61" w:rsidP="00BD43B7">
      <w:pPr>
        <w:keepLines/>
        <w:autoSpaceDE w:val="0"/>
        <w:autoSpaceDN w:val="0"/>
        <w:adjustRightInd w:val="0"/>
        <w:contextualSpacing/>
        <w:jc w:val="center"/>
        <w:rPr>
          <w:i/>
          <w:color w:val="000000"/>
        </w:rPr>
      </w:pPr>
    </w:p>
    <w:p w14:paraId="66E4117B" w14:textId="77777777" w:rsidR="00BA5D61" w:rsidRPr="00BD43B7" w:rsidRDefault="00BA5D61" w:rsidP="00BD43B7">
      <w:pPr>
        <w:pStyle w:val="Caption"/>
        <w:spacing w:before="0" w:after="0" w:line="240" w:lineRule="auto"/>
        <w:contextualSpacing/>
        <w:jc w:val="center"/>
        <w:rPr>
          <w:rStyle w:val="Emphasis"/>
          <w:rFonts w:ascii="Times New Roman" w:hAnsi="Times New Roman" w:cs="Times New Roman"/>
          <w:b w:val="0"/>
          <w:sz w:val="24"/>
          <w:szCs w:val="24"/>
        </w:rPr>
      </w:pPr>
      <w:r w:rsidRPr="00BD43B7">
        <w:rPr>
          <w:rStyle w:val="Emphasis"/>
          <w:rFonts w:ascii="Times New Roman" w:hAnsi="Times New Roman" w:cs="Times New Roman"/>
          <w:b w:val="0"/>
          <w:sz w:val="24"/>
          <w:szCs w:val="24"/>
        </w:rPr>
        <w:t xml:space="preserve">The TCEQ Small Business and Local Government Assistance Program developed this guidance document to help you develop a model ordinance under the Texas Pollutant Discharge Elimination System (TPDES), General Permit TXR040000 for regulated Phase II Small Municipal Separate Storm Sewer Systems (MS4s). You may download and edit this document to meet your needs. The italicized text inside a box should be interpreted as comments, instructions, </w:t>
      </w:r>
      <w:r w:rsidR="00942F1E" w:rsidRPr="00BD43B7">
        <w:rPr>
          <w:rStyle w:val="Emphasis"/>
          <w:rFonts w:ascii="Times New Roman" w:hAnsi="Times New Roman" w:cs="Times New Roman"/>
          <w:b w:val="0"/>
          <w:sz w:val="24"/>
          <w:szCs w:val="24"/>
        </w:rPr>
        <w:t>or actual language you may use to assist in writing the ordinance</w:t>
      </w:r>
      <w:r w:rsidRPr="00BD43B7">
        <w:rPr>
          <w:rStyle w:val="Emphasis"/>
          <w:rFonts w:ascii="Times New Roman" w:hAnsi="Times New Roman" w:cs="Times New Roman"/>
          <w:b w:val="0"/>
          <w:sz w:val="24"/>
          <w:szCs w:val="24"/>
        </w:rPr>
        <w:t>.</w:t>
      </w:r>
      <w:r w:rsidR="00DE76FC" w:rsidRPr="00BD43B7">
        <w:rPr>
          <w:i/>
        </w:rPr>
        <w:t xml:space="preserve"> </w:t>
      </w:r>
      <w:r w:rsidR="0079424E" w:rsidRPr="0057398F">
        <w:rPr>
          <w:rFonts w:ascii="Times New Roman" w:hAnsi="Times New Roman" w:cs="Times New Roman"/>
          <w:b w:val="0"/>
          <w:i/>
          <w:sz w:val="24"/>
          <w:szCs w:val="24"/>
        </w:rPr>
        <w:t>Delete the text box before finalizing your Ordinance.</w:t>
      </w:r>
      <w:r w:rsidR="0079424E" w:rsidRPr="0079424E">
        <w:rPr>
          <w:b w:val="0"/>
          <w:i/>
        </w:rPr>
        <w:t xml:space="preserve"> </w:t>
      </w:r>
      <w:r w:rsidR="00DE76FC" w:rsidRPr="00BD43B7">
        <w:rPr>
          <w:rStyle w:val="Emphasis"/>
          <w:rFonts w:ascii="Times New Roman" w:hAnsi="Times New Roman" w:cs="Times New Roman"/>
          <w:b w:val="0"/>
          <w:sz w:val="24"/>
          <w:szCs w:val="24"/>
        </w:rPr>
        <w:t>This document is for guidance purposes only and is not a substitute for the requirements outlined in Part III of the Small MS4 General Permit relating to minimum Stormwater Management Program (SWMP) requirements. Additionally, t</w:t>
      </w:r>
      <w:r w:rsidR="00DE76FC" w:rsidRPr="00BD43B7">
        <w:rPr>
          <w:rFonts w:ascii="Times New Roman" w:hAnsi="Times New Roman" w:cs="Times New Roman"/>
          <w:b w:val="0"/>
          <w:i/>
          <w:sz w:val="24"/>
          <w:szCs w:val="24"/>
        </w:rPr>
        <w:t>he information contained in this guidance is not a substitute for professional advice you would receive from an attorney and does not constitute legal advice or a legal opinion.</w:t>
      </w:r>
    </w:p>
    <w:p w14:paraId="567F9A16" w14:textId="77777777" w:rsidR="00BA5D61" w:rsidRPr="00BD43B7" w:rsidRDefault="00BA5D61" w:rsidP="00BD43B7">
      <w:pPr>
        <w:keepLines/>
        <w:autoSpaceDE w:val="0"/>
        <w:autoSpaceDN w:val="0"/>
        <w:adjustRightInd w:val="0"/>
        <w:contextualSpacing/>
        <w:jc w:val="center"/>
        <w:rPr>
          <w:i/>
          <w:color w:val="000000"/>
        </w:rPr>
      </w:pPr>
    </w:p>
    <w:p w14:paraId="7847283D" w14:textId="77777777" w:rsidR="00BA5D61" w:rsidRDefault="00BA5D61" w:rsidP="00BA5D61">
      <w:pPr>
        <w:pStyle w:val="BodyText"/>
        <w:rPr>
          <w:rFonts w:eastAsiaTheme="majorEastAsia" w:cstheme="majorBidi"/>
          <w:szCs w:val="28"/>
        </w:rPr>
      </w:pPr>
      <w:r>
        <w:br w:type="page"/>
      </w:r>
    </w:p>
    <w:p w14:paraId="5CDF9BBA" w14:textId="77777777" w:rsidR="00942F1E" w:rsidRDefault="00743EA9" w:rsidP="00013800">
      <w:pPr>
        <w:pStyle w:val="Heading2"/>
        <w:spacing w:before="120" w:after="240"/>
        <w:contextualSpacing/>
        <w:rPr>
          <w:rFonts w:asciiTheme="majorHAnsi" w:hAnsiTheme="majorHAnsi"/>
          <w:i w:val="0"/>
          <w:sz w:val="26"/>
        </w:rPr>
      </w:pPr>
      <w:r>
        <w:rPr>
          <w:rFonts w:asciiTheme="majorHAnsi" w:hAnsiTheme="majorHAnsi"/>
          <w:i w:val="0"/>
          <w:sz w:val="26"/>
        </w:rPr>
        <w:lastRenderedPageBreak/>
        <w:t>Table of Contents</w:t>
      </w:r>
    </w:p>
    <w:p w14:paraId="09661A3F" w14:textId="77777777" w:rsidR="00942F1E" w:rsidRPr="00EE42AF" w:rsidRDefault="00942F1E" w:rsidP="00EE42AF">
      <w:pPr>
        <w:keepLines/>
        <w:autoSpaceDE w:val="0"/>
        <w:autoSpaceDN w:val="0"/>
        <w:adjustRightInd w:val="0"/>
        <w:contextualSpacing/>
        <w:rPr>
          <w:color w:val="000000"/>
        </w:rPr>
      </w:pPr>
      <w:r w:rsidRPr="00EE42AF">
        <w:rPr>
          <w:color w:val="000000"/>
        </w:rPr>
        <w:t>S</w:t>
      </w:r>
      <w:r w:rsidR="00EE42AF" w:rsidRPr="00EE42AF">
        <w:rPr>
          <w:color w:val="000000"/>
        </w:rPr>
        <w:t xml:space="preserve">ection </w:t>
      </w:r>
      <w:r w:rsidR="00725699">
        <w:rPr>
          <w:color w:val="000000"/>
        </w:rPr>
        <w:t>I</w:t>
      </w:r>
      <w:r w:rsidR="00EE42AF" w:rsidRPr="00EE42AF">
        <w:rPr>
          <w:color w:val="000000"/>
        </w:rPr>
        <w:t xml:space="preserve">. </w:t>
      </w:r>
      <w:r w:rsidR="00EE42AF">
        <w:rPr>
          <w:color w:val="000000"/>
        </w:rPr>
        <w:t>Intent and Purpose</w:t>
      </w:r>
    </w:p>
    <w:p w14:paraId="2D09970A" w14:textId="77777777" w:rsidR="00942F1E" w:rsidRPr="00EE42AF" w:rsidRDefault="00725699" w:rsidP="00EE42AF">
      <w:pPr>
        <w:keepLines/>
        <w:autoSpaceDE w:val="0"/>
        <w:autoSpaceDN w:val="0"/>
        <w:adjustRightInd w:val="0"/>
        <w:contextualSpacing/>
        <w:rPr>
          <w:color w:val="000000"/>
        </w:rPr>
      </w:pPr>
      <w:r>
        <w:rPr>
          <w:color w:val="000000"/>
        </w:rPr>
        <w:t>Section II</w:t>
      </w:r>
      <w:r w:rsidR="00942F1E" w:rsidRPr="00EE42AF">
        <w:rPr>
          <w:color w:val="000000"/>
        </w:rPr>
        <w:t xml:space="preserve">. Definitions </w:t>
      </w:r>
    </w:p>
    <w:p w14:paraId="63F41E4B" w14:textId="77777777" w:rsidR="00942F1E" w:rsidRPr="00EE42AF" w:rsidRDefault="00725699" w:rsidP="00EE42AF">
      <w:pPr>
        <w:keepLines/>
        <w:autoSpaceDE w:val="0"/>
        <w:autoSpaceDN w:val="0"/>
        <w:adjustRightInd w:val="0"/>
        <w:contextualSpacing/>
        <w:rPr>
          <w:color w:val="000000"/>
        </w:rPr>
      </w:pPr>
      <w:r>
        <w:rPr>
          <w:color w:val="000000"/>
        </w:rPr>
        <w:t>Section III.</w:t>
      </w:r>
      <w:r w:rsidR="00942F1E" w:rsidRPr="00EE42AF">
        <w:rPr>
          <w:color w:val="000000"/>
        </w:rPr>
        <w:t xml:space="preserve"> </w:t>
      </w:r>
      <w:r w:rsidR="00EE42AF">
        <w:rPr>
          <w:color w:val="000000"/>
        </w:rPr>
        <w:t>Applicability</w:t>
      </w:r>
      <w:r w:rsidR="00942F1E" w:rsidRPr="00EE42AF">
        <w:rPr>
          <w:color w:val="000000"/>
        </w:rPr>
        <w:t xml:space="preserve"> </w:t>
      </w:r>
    </w:p>
    <w:p w14:paraId="273AFDE9" w14:textId="77777777" w:rsidR="00942F1E" w:rsidRPr="00EE42AF" w:rsidRDefault="00725699" w:rsidP="00EE42AF">
      <w:pPr>
        <w:keepLines/>
        <w:autoSpaceDE w:val="0"/>
        <w:autoSpaceDN w:val="0"/>
        <w:adjustRightInd w:val="0"/>
        <w:contextualSpacing/>
        <w:rPr>
          <w:color w:val="000000"/>
        </w:rPr>
      </w:pPr>
      <w:r>
        <w:rPr>
          <w:color w:val="000000"/>
        </w:rPr>
        <w:t>Section IV</w:t>
      </w:r>
      <w:r w:rsidR="00EE42AF" w:rsidRPr="00EE42AF">
        <w:rPr>
          <w:color w:val="000000"/>
        </w:rPr>
        <w:t xml:space="preserve">. </w:t>
      </w:r>
      <w:r w:rsidR="00EE42AF">
        <w:rPr>
          <w:color w:val="000000"/>
        </w:rPr>
        <w:t>Responsibility for Administration</w:t>
      </w:r>
    </w:p>
    <w:p w14:paraId="1D2BA53E" w14:textId="77777777" w:rsidR="00942F1E" w:rsidRPr="00EE42AF" w:rsidRDefault="00725699" w:rsidP="00EE42AF">
      <w:pPr>
        <w:keepLines/>
        <w:autoSpaceDE w:val="0"/>
        <w:autoSpaceDN w:val="0"/>
        <w:adjustRightInd w:val="0"/>
        <w:contextualSpacing/>
        <w:rPr>
          <w:color w:val="000000"/>
        </w:rPr>
      </w:pPr>
      <w:r>
        <w:rPr>
          <w:color w:val="000000"/>
        </w:rPr>
        <w:t>Section V</w:t>
      </w:r>
      <w:r w:rsidR="00942F1E" w:rsidRPr="00EE42AF">
        <w:rPr>
          <w:color w:val="000000"/>
        </w:rPr>
        <w:t xml:space="preserve">. </w:t>
      </w:r>
      <w:r w:rsidR="00EE42AF">
        <w:rPr>
          <w:color w:val="000000"/>
        </w:rPr>
        <w:t>Provision of Illicit Connections and Discharges</w:t>
      </w:r>
      <w:r w:rsidR="00942F1E" w:rsidRPr="00EE42AF">
        <w:rPr>
          <w:color w:val="000000"/>
        </w:rPr>
        <w:t xml:space="preserve"> </w:t>
      </w:r>
    </w:p>
    <w:p w14:paraId="2E6F0DF2" w14:textId="77777777" w:rsidR="00942F1E" w:rsidRPr="00EE42AF" w:rsidRDefault="00725699" w:rsidP="00EE42AF">
      <w:pPr>
        <w:keepLines/>
        <w:autoSpaceDE w:val="0"/>
        <w:autoSpaceDN w:val="0"/>
        <w:adjustRightInd w:val="0"/>
        <w:contextualSpacing/>
        <w:rPr>
          <w:color w:val="000000"/>
        </w:rPr>
      </w:pPr>
      <w:r>
        <w:rPr>
          <w:color w:val="000000"/>
        </w:rPr>
        <w:t>Section VI</w:t>
      </w:r>
      <w:r w:rsidR="00942F1E" w:rsidRPr="00EE42AF">
        <w:rPr>
          <w:color w:val="000000"/>
        </w:rPr>
        <w:t xml:space="preserve">. </w:t>
      </w:r>
      <w:r w:rsidR="00EE42AF">
        <w:rPr>
          <w:color w:val="000000"/>
        </w:rPr>
        <w:t>Response to Releases</w:t>
      </w:r>
    </w:p>
    <w:p w14:paraId="7576CF42" w14:textId="77777777" w:rsidR="00942F1E" w:rsidRPr="00EE42AF" w:rsidRDefault="00725699" w:rsidP="00EE42AF">
      <w:pPr>
        <w:keepLines/>
        <w:autoSpaceDE w:val="0"/>
        <w:autoSpaceDN w:val="0"/>
        <w:adjustRightInd w:val="0"/>
        <w:contextualSpacing/>
        <w:rPr>
          <w:color w:val="000000"/>
        </w:rPr>
      </w:pPr>
      <w:r>
        <w:rPr>
          <w:color w:val="000000"/>
        </w:rPr>
        <w:t>Section VII</w:t>
      </w:r>
      <w:r w:rsidR="00942F1E" w:rsidRPr="00EE42AF">
        <w:rPr>
          <w:color w:val="000000"/>
        </w:rPr>
        <w:t xml:space="preserve">. </w:t>
      </w:r>
      <w:r w:rsidR="00EE42AF">
        <w:rPr>
          <w:color w:val="000000"/>
        </w:rPr>
        <w:t>Permit Procedures and Requirements</w:t>
      </w:r>
    </w:p>
    <w:p w14:paraId="69FA08B7" w14:textId="77777777" w:rsidR="00942F1E" w:rsidRPr="00EE42AF" w:rsidRDefault="00725699" w:rsidP="00EE42AF">
      <w:pPr>
        <w:keepLines/>
        <w:autoSpaceDE w:val="0"/>
        <w:autoSpaceDN w:val="0"/>
        <w:adjustRightInd w:val="0"/>
        <w:contextualSpacing/>
        <w:rPr>
          <w:color w:val="000000"/>
        </w:rPr>
      </w:pPr>
      <w:r>
        <w:rPr>
          <w:color w:val="000000"/>
        </w:rPr>
        <w:t>Section VIII</w:t>
      </w:r>
      <w:r w:rsidR="00942F1E" w:rsidRPr="00EE42AF">
        <w:rPr>
          <w:color w:val="000000"/>
        </w:rPr>
        <w:t xml:space="preserve">. </w:t>
      </w:r>
      <w:r w:rsidR="00EE42AF">
        <w:rPr>
          <w:color w:val="000000"/>
        </w:rPr>
        <w:t>Maintenance and Repair of Stormwater Facilities</w:t>
      </w:r>
      <w:r w:rsidR="00942F1E" w:rsidRPr="00EE42AF">
        <w:rPr>
          <w:color w:val="000000"/>
        </w:rPr>
        <w:t xml:space="preserve"> </w:t>
      </w:r>
    </w:p>
    <w:p w14:paraId="382D4A7E" w14:textId="77777777" w:rsidR="00942F1E" w:rsidRPr="00EE42AF" w:rsidRDefault="00725699" w:rsidP="00EE42AF">
      <w:pPr>
        <w:keepLines/>
        <w:autoSpaceDE w:val="0"/>
        <w:autoSpaceDN w:val="0"/>
        <w:adjustRightInd w:val="0"/>
        <w:contextualSpacing/>
        <w:rPr>
          <w:color w:val="000000"/>
        </w:rPr>
      </w:pPr>
      <w:r>
        <w:rPr>
          <w:color w:val="000000"/>
        </w:rPr>
        <w:t>Section IX</w:t>
      </w:r>
      <w:r w:rsidR="00942F1E" w:rsidRPr="00EE42AF">
        <w:rPr>
          <w:color w:val="000000"/>
        </w:rPr>
        <w:t xml:space="preserve">. </w:t>
      </w:r>
      <w:r w:rsidR="00EE42AF">
        <w:rPr>
          <w:color w:val="000000"/>
        </w:rPr>
        <w:t>Requirements for Stormwater Management Plan Approval</w:t>
      </w:r>
      <w:r w:rsidR="00942F1E" w:rsidRPr="00EE42AF">
        <w:rPr>
          <w:color w:val="000000"/>
        </w:rPr>
        <w:t xml:space="preserve"> </w:t>
      </w:r>
    </w:p>
    <w:p w14:paraId="3C8FA0D6" w14:textId="77777777" w:rsidR="00EE42AF" w:rsidRDefault="00725699" w:rsidP="00EE42AF">
      <w:pPr>
        <w:keepLines/>
        <w:autoSpaceDE w:val="0"/>
        <w:autoSpaceDN w:val="0"/>
        <w:adjustRightInd w:val="0"/>
        <w:contextualSpacing/>
        <w:rPr>
          <w:color w:val="000000"/>
        </w:rPr>
      </w:pPr>
      <w:r>
        <w:rPr>
          <w:color w:val="000000"/>
        </w:rPr>
        <w:t>Section X</w:t>
      </w:r>
      <w:r w:rsidR="00942F1E" w:rsidRPr="00EE42AF">
        <w:rPr>
          <w:color w:val="000000"/>
        </w:rPr>
        <w:t xml:space="preserve">. </w:t>
      </w:r>
      <w:r w:rsidR="00EE42AF">
        <w:rPr>
          <w:color w:val="000000"/>
        </w:rPr>
        <w:t>Authority to Enter and Inspect</w:t>
      </w:r>
    </w:p>
    <w:p w14:paraId="6D19FC25" w14:textId="77777777" w:rsidR="00EE42AF" w:rsidRDefault="00725699" w:rsidP="00EE42AF">
      <w:pPr>
        <w:keepLines/>
        <w:autoSpaceDE w:val="0"/>
        <w:autoSpaceDN w:val="0"/>
        <w:adjustRightInd w:val="0"/>
        <w:contextualSpacing/>
        <w:rPr>
          <w:color w:val="000000"/>
        </w:rPr>
      </w:pPr>
      <w:r>
        <w:rPr>
          <w:color w:val="000000"/>
        </w:rPr>
        <w:t>Section XI</w:t>
      </w:r>
      <w:r w:rsidR="00EE42AF">
        <w:rPr>
          <w:color w:val="000000"/>
        </w:rPr>
        <w:t>. Best Management Practices (BMPs) to Reduce Stormwater Pollutants</w:t>
      </w:r>
    </w:p>
    <w:p w14:paraId="18EAFF72" w14:textId="77777777" w:rsidR="00EE42AF" w:rsidRDefault="00725699" w:rsidP="00EE42AF">
      <w:pPr>
        <w:keepLines/>
        <w:autoSpaceDE w:val="0"/>
        <w:autoSpaceDN w:val="0"/>
        <w:adjustRightInd w:val="0"/>
        <w:contextualSpacing/>
        <w:rPr>
          <w:color w:val="000000"/>
        </w:rPr>
      </w:pPr>
      <w:r>
        <w:rPr>
          <w:color w:val="000000"/>
        </w:rPr>
        <w:t>Section XII</w:t>
      </w:r>
      <w:r w:rsidR="00EE42AF">
        <w:rPr>
          <w:color w:val="000000"/>
        </w:rPr>
        <w:t>. Enforcement</w:t>
      </w:r>
    </w:p>
    <w:p w14:paraId="0A567064" w14:textId="77777777" w:rsidR="00EE42AF" w:rsidRDefault="00725699" w:rsidP="00EE42AF">
      <w:pPr>
        <w:keepLines/>
        <w:autoSpaceDE w:val="0"/>
        <w:autoSpaceDN w:val="0"/>
        <w:adjustRightInd w:val="0"/>
        <w:contextualSpacing/>
        <w:rPr>
          <w:color w:val="000000"/>
        </w:rPr>
      </w:pPr>
      <w:r>
        <w:rPr>
          <w:color w:val="000000"/>
        </w:rPr>
        <w:t>Section XIII</w:t>
      </w:r>
      <w:r w:rsidR="00EE42AF">
        <w:rPr>
          <w:color w:val="000000"/>
        </w:rPr>
        <w:t>. Maintenance Agreements</w:t>
      </w:r>
    </w:p>
    <w:p w14:paraId="312253BE" w14:textId="77777777" w:rsidR="00EE42AF" w:rsidRDefault="00725699" w:rsidP="00EE42AF">
      <w:pPr>
        <w:keepLines/>
        <w:autoSpaceDE w:val="0"/>
        <w:autoSpaceDN w:val="0"/>
        <w:adjustRightInd w:val="0"/>
        <w:contextualSpacing/>
        <w:rPr>
          <w:color w:val="000000"/>
        </w:rPr>
      </w:pPr>
      <w:r>
        <w:rPr>
          <w:color w:val="000000"/>
        </w:rPr>
        <w:t>Section XIV</w:t>
      </w:r>
      <w:r w:rsidR="00EE42AF">
        <w:rPr>
          <w:color w:val="000000"/>
        </w:rPr>
        <w:t>. Ultimate Responsibility</w:t>
      </w:r>
    </w:p>
    <w:p w14:paraId="0CF36855" w14:textId="77777777" w:rsidR="00EE42AF" w:rsidRDefault="00725699" w:rsidP="00EE42AF">
      <w:pPr>
        <w:keepLines/>
        <w:autoSpaceDE w:val="0"/>
        <w:autoSpaceDN w:val="0"/>
        <w:adjustRightInd w:val="0"/>
        <w:contextualSpacing/>
        <w:rPr>
          <w:color w:val="000000"/>
        </w:rPr>
      </w:pPr>
      <w:r>
        <w:rPr>
          <w:color w:val="000000"/>
        </w:rPr>
        <w:t>Section XV</w:t>
      </w:r>
      <w:r w:rsidR="00EE42AF">
        <w:rPr>
          <w:color w:val="000000"/>
        </w:rPr>
        <w:t>. Separability</w:t>
      </w:r>
    </w:p>
    <w:p w14:paraId="70F64337" w14:textId="77777777" w:rsidR="00743EA9" w:rsidRPr="00EE42AF" w:rsidRDefault="00725699" w:rsidP="00EE42AF">
      <w:pPr>
        <w:keepLines/>
        <w:autoSpaceDE w:val="0"/>
        <w:autoSpaceDN w:val="0"/>
        <w:adjustRightInd w:val="0"/>
        <w:contextualSpacing/>
        <w:rPr>
          <w:color w:val="000000"/>
        </w:rPr>
      </w:pPr>
      <w:r>
        <w:rPr>
          <w:color w:val="000000"/>
        </w:rPr>
        <w:t>Section XVI</w:t>
      </w:r>
      <w:r w:rsidR="00EE42AF">
        <w:rPr>
          <w:color w:val="000000"/>
        </w:rPr>
        <w:t>. Adoption of Ordinance</w:t>
      </w:r>
    </w:p>
    <w:p w14:paraId="327D99FB" w14:textId="77777777" w:rsidR="00EE42AF" w:rsidRDefault="00EE42AF" w:rsidP="00724663">
      <w:pPr>
        <w:pStyle w:val="Heading2"/>
        <w:spacing w:before="0" w:after="0"/>
        <w:contextualSpacing/>
        <w:rPr>
          <w:rFonts w:asciiTheme="majorHAnsi" w:hAnsiTheme="majorHAnsi"/>
          <w:i w:val="0"/>
          <w:sz w:val="26"/>
        </w:rPr>
      </w:pPr>
    </w:p>
    <w:p w14:paraId="1788F58C" w14:textId="77777777" w:rsidR="009C4E6B" w:rsidRPr="000E0164" w:rsidRDefault="00317D57" w:rsidP="00724663">
      <w:pPr>
        <w:pStyle w:val="Heading2"/>
        <w:spacing w:before="0" w:after="0"/>
        <w:contextualSpacing/>
        <w:rPr>
          <w:rFonts w:asciiTheme="majorHAnsi" w:hAnsiTheme="majorHAnsi"/>
          <w:i w:val="0"/>
          <w:sz w:val="26"/>
        </w:rPr>
      </w:pPr>
      <w:r>
        <w:rPr>
          <w:rFonts w:asciiTheme="majorHAnsi" w:hAnsiTheme="majorHAnsi"/>
          <w:i w:val="0"/>
          <w:sz w:val="26"/>
        </w:rPr>
        <w:t>Section I. Intent and</w:t>
      </w:r>
      <w:r w:rsidR="009C4E6B" w:rsidRPr="000E0164">
        <w:rPr>
          <w:rFonts w:asciiTheme="majorHAnsi" w:hAnsiTheme="majorHAnsi"/>
          <w:i w:val="0"/>
          <w:sz w:val="26"/>
        </w:rPr>
        <w:t xml:space="preserve"> Purpose</w:t>
      </w:r>
    </w:p>
    <w:p w14:paraId="7C40BAA5" w14:textId="77777777" w:rsidR="000E0164" w:rsidRPr="000E0164" w:rsidRDefault="000E0164" w:rsidP="00724663">
      <w:pPr>
        <w:pStyle w:val="BodyText"/>
        <w:keepLines/>
        <w:spacing w:after="0"/>
        <w:contextualSpacing/>
      </w:pPr>
    </w:p>
    <w:p w14:paraId="5A455462" w14:textId="77777777" w:rsidR="009C4E6B" w:rsidRPr="00724663" w:rsidRDefault="009C4E6B" w:rsidP="00724663">
      <w:pPr>
        <w:keepLines/>
        <w:autoSpaceDE w:val="0"/>
        <w:autoSpaceDN w:val="0"/>
        <w:adjustRightInd w:val="0"/>
        <w:contextualSpacing/>
        <w:rPr>
          <w:color w:val="000000"/>
        </w:rPr>
      </w:pPr>
      <w:r w:rsidRPr="00724663">
        <w:rPr>
          <w:color w:val="000000"/>
        </w:rPr>
        <w:t>This</w:t>
      </w:r>
      <w:r w:rsidR="00400EB0">
        <w:rPr>
          <w:color w:val="000000"/>
        </w:rPr>
        <w:t xml:space="preserve"> </w:t>
      </w:r>
      <w:r w:rsidR="00400EB0" w:rsidRPr="00724663">
        <w:rPr>
          <w:color w:val="000000"/>
        </w:rPr>
        <w:t>Ord</w:t>
      </w:r>
      <w:r w:rsidR="00400EB0">
        <w:rPr>
          <w:color w:val="000000"/>
        </w:rPr>
        <w:t>inance</w:t>
      </w:r>
      <w:r w:rsidRPr="00724663">
        <w:rPr>
          <w:color w:val="000000"/>
        </w:rPr>
        <w:t xml:space="preserve"> establishes methods </w:t>
      </w:r>
      <w:r w:rsidR="00A85705" w:rsidRPr="00724663">
        <w:rPr>
          <w:color w:val="000000"/>
        </w:rPr>
        <w:t>for</w:t>
      </w:r>
      <w:r w:rsidRPr="00724663">
        <w:rPr>
          <w:color w:val="000000"/>
        </w:rPr>
        <w:t xml:space="preserve"> control</w:t>
      </w:r>
      <w:r w:rsidR="00A85705" w:rsidRPr="00724663">
        <w:rPr>
          <w:color w:val="000000"/>
        </w:rPr>
        <w:t>ling</w:t>
      </w:r>
      <w:r w:rsidRPr="00724663">
        <w:rPr>
          <w:color w:val="000000"/>
        </w:rPr>
        <w:t xml:space="preserve"> the introduction of pollutants into the municipal separate storm sewer system </w:t>
      </w:r>
      <w:r w:rsidR="00C14A24">
        <w:rPr>
          <w:color w:val="000000"/>
        </w:rPr>
        <w:t xml:space="preserve">(MS4) </w:t>
      </w:r>
      <w:r w:rsidR="00DA535E">
        <w:rPr>
          <w:color w:val="000000"/>
        </w:rPr>
        <w:t>of ___________ (</w:t>
      </w:r>
      <w:r w:rsidR="00D5294A" w:rsidRPr="000621B2">
        <w:rPr>
          <w:color w:val="000000"/>
        </w:rPr>
        <w:t xml:space="preserve">insert name of </w:t>
      </w:r>
      <w:r w:rsidR="00DA535E" w:rsidRPr="000621B2">
        <w:rPr>
          <w:color w:val="000000"/>
        </w:rPr>
        <w:t>local jurisdiction</w:t>
      </w:r>
      <w:r w:rsidR="00DA535E">
        <w:rPr>
          <w:color w:val="000000"/>
        </w:rPr>
        <w:t xml:space="preserve">) </w:t>
      </w:r>
      <w:proofErr w:type="gramStart"/>
      <w:r w:rsidRPr="00724663">
        <w:rPr>
          <w:color w:val="000000"/>
        </w:rPr>
        <w:t>in order to</w:t>
      </w:r>
      <w:proofErr w:type="gramEnd"/>
      <w:r w:rsidRPr="00724663">
        <w:rPr>
          <w:color w:val="000000"/>
        </w:rPr>
        <w:t xml:space="preserve"> comply with requirements of the Texas Pollutant Discharge Elimination System</w:t>
      </w:r>
      <w:r w:rsidR="00A7399F">
        <w:rPr>
          <w:color w:val="000000"/>
        </w:rPr>
        <w:t xml:space="preserve"> (TPDES)</w:t>
      </w:r>
      <w:r w:rsidRPr="00724663">
        <w:rPr>
          <w:color w:val="000000"/>
        </w:rPr>
        <w:t xml:space="preserve"> permit process. The objectives of this ordinance are: </w:t>
      </w:r>
    </w:p>
    <w:p w14:paraId="30C32AF7" w14:textId="77777777" w:rsidR="009C4E6B" w:rsidRPr="007E5431" w:rsidRDefault="009C4E6B" w:rsidP="00724663">
      <w:pPr>
        <w:pStyle w:val="ListParagraph"/>
        <w:keepLines/>
        <w:numPr>
          <w:ilvl w:val="0"/>
          <w:numId w:val="20"/>
        </w:numPr>
        <w:autoSpaceDE w:val="0"/>
        <w:autoSpaceDN w:val="0"/>
        <w:adjustRightInd w:val="0"/>
        <w:spacing w:after="0"/>
        <w:rPr>
          <w:rFonts w:ascii="Times New Roman" w:hAnsi="Times New Roman" w:cs="Times New Roman"/>
          <w:color w:val="000000"/>
        </w:rPr>
      </w:pPr>
      <w:r w:rsidRPr="007E5431">
        <w:rPr>
          <w:rFonts w:ascii="Times New Roman" w:hAnsi="Times New Roman" w:cs="Times New Roman"/>
          <w:color w:val="000000"/>
        </w:rPr>
        <w:t>To regulate pollutants</w:t>
      </w:r>
      <w:r w:rsidR="002A4BA4" w:rsidRPr="007E5431">
        <w:rPr>
          <w:rFonts w:ascii="Times New Roman" w:hAnsi="Times New Roman" w:cs="Times New Roman"/>
          <w:color w:val="000000"/>
        </w:rPr>
        <w:t xml:space="preserve"> from stormwater discharges into</w:t>
      </w:r>
      <w:r w:rsidRPr="007E5431">
        <w:rPr>
          <w:rFonts w:ascii="Times New Roman" w:hAnsi="Times New Roman" w:cs="Times New Roman"/>
          <w:color w:val="000000"/>
        </w:rPr>
        <w:t xml:space="preserve"> </w:t>
      </w:r>
      <w:r w:rsidR="00214F82" w:rsidRPr="007E5431">
        <w:rPr>
          <w:rFonts w:ascii="Times New Roman" w:hAnsi="Times New Roman" w:cs="Times New Roman"/>
          <w:color w:val="000000"/>
        </w:rPr>
        <w:t xml:space="preserve">and from </w:t>
      </w:r>
      <w:r w:rsidRPr="007E5431">
        <w:rPr>
          <w:rFonts w:ascii="Times New Roman" w:hAnsi="Times New Roman" w:cs="Times New Roman"/>
          <w:color w:val="000000"/>
        </w:rPr>
        <w:t>the</w:t>
      </w:r>
      <w:r w:rsidR="00A85705" w:rsidRPr="007E5431">
        <w:rPr>
          <w:rFonts w:ascii="Times New Roman" w:hAnsi="Times New Roman" w:cs="Times New Roman"/>
          <w:color w:val="000000"/>
        </w:rPr>
        <w:t xml:space="preserve"> </w:t>
      </w:r>
      <w:proofErr w:type="gramStart"/>
      <w:r w:rsidR="00A85705" w:rsidRPr="007E5431">
        <w:rPr>
          <w:rFonts w:ascii="Times New Roman" w:hAnsi="Times New Roman" w:cs="Times New Roman"/>
          <w:color w:val="000000"/>
        </w:rPr>
        <w:t>MS4</w:t>
      </w:r>
      <w:r w:rsidR="002A4BA4" w:rsidRPr="007E5431">
        <w:rPr>
          <w:rFonts w:ascii="Times New Roman" w:hAnsi="Times New Roman" w:cs="Times New Roman"/>
          <w:color w:val="000000"/>
        </w:rPr>
        <w:t>;</w:t>
      </w:r>
      <w:proofErr w:type="gramEnd"/>
      <w:r w:rsidRPr="007E5431">
        <w:rPr>
          <w:rFonts w:ascii="Times New Roman" w:hAnsi="Times New Roman" w:cs="Times New Roman"/>
          <w:color w:val="000000"/>
        </w:rPr>
        <w:t xml:space="preserve"> </w:t>
      </w:r>
    </w:p>
    <w:p w14:paraId="4A5406C5" w14:textId="77777777" w:rsidR="009C4E6B" w:rsidRPr="007E5431" w:rsidRDefault="009C4E6B" w:rsidP="00724663">
      <w:pPr>
        <w:pStyle w:val="ListParagraph"/>
        <w:keepLines/>
        <w:numPr>
          <w:ilvl w:val="0"/>
          <w:numId w:val="20"/>
        </w:numPr>
        <w:autoSpaceDE w:val="0"/>
        <w:autoSpaceDN w:val="0"/>
        <w:adjustRightInd w:val="0"/>
        <w:spacing w:after="0"/>
        <w:rPr>
          <w:rFonts w:ascii="Times New Roman" w:hAnsi="Times New Roman" w:cs="Times New Roman"/>
          <w:color w:val="000000"/>
        </w:rPr>
      </w:pPr>
      <w:r w:rsidRPr="007E5431">
        <w:rPr>
          <w:rFonts w:ascii="Times New Roman" w:hAnsi="Times New Roman" w:cs="Times New Roman"/>
          <w:color w:val="000000"/>
        </w:rPr>
        <w:t xml:space="preserve">To prohibit </w:t>
      </w:r>
      <w:r w:rsidR="00BA464F">
        <w:rPr>
          <w:rFonts w:ascii="Times New Roman" w:hAnsi="Times New Roman" w:cs="Times New Roman"/>
          <w:color w:val="000000"/>
        </w:rPr>
        <w:t>i</w:t>
      </w:r>
      <w:r w:rsidRPr="007E5431">
        <w:rPr>
          <w:rFonts w:ascii="Times New Roman" w:hAnsi="Times New Roman" w:cs="Times New Roman"/>
          <w:color w:val="000000"/>
        </w:rPr>
        <w:t xml:space="preserve">llicit </w:t>
      </w:r>
      <w:r w:rsidR="00BA464F">
        <w:rPr>
          <w:rFonts w:ascii="Times New Roman" w:hAnsi="Times New Roman" w:cs="Times New Roman"/>
          <w:color w:val="000000"/>
        </w:rPr>
        <w:t>c</w:t>
      </w:r>
      <w:r w:rsidRPr="007E5431">
        <w:rPr>
          <w:rFonts w:ascii="Times New Roman" w:hAnsi="Times New Roman" w:cs="Times New Roman"/>
          <w:color w:val="000000"/>
        </w:rPr>
        <w:t xml:space="preserve">onnections and </w:t>
      </w:r>
      <w:r w:rsidR="00BA464F">
        <w:rPr>
          <w:rFonts w:ascii="Times New Roman" w:hAnsi="Times New Roman" w:cs="Times New Roman"/>
          <w:color w:val="000000"/>
        </w:rPr>
        <w:t>d</w:t>
      </w:r>
      <w:r w:rsidRPr="007E5431">
        <w:rPr>
          <w:rFonts w:ascii="Times New Roman" w:hAnsi="Times New Roman" w:cs="Times New Roman"/>
          <w:color w:val="000000"/>
        </w:rPr>
        <w:t xml:space="preserve">ischarges to the </w:t>
      </w:r>
      <w:proofErr w:type="gramStart"/>
      <w:r w:rsidR="008653D6" w:rsidRPr="007E5431">
        <w:rPr>
          <w:rFonts w:ascii="Times New Roman" w:hAnsi="Times New Roman" w:cs="Times New Roman"/>
          <w:color w:val="000000"/>
        </w:rPr>
        <w:t>MS4</w:t>
      </w:r>
      <w:r w:rsidRPr="007E5431">
        <w:rPr>
          <w:rFonts w:ascii="Times New Roman" w:hAnsi="Times New Roman" w:cs="Times New Roman"/>
          <w:color w:val="000000"/>
        </w:rPr>
        <w:t>;</w:t>
      </w:r>
      <w:proofErr w:type="gramEnd"/>
      <w:r w:rsidRPr="007E5431">
        <w:rPr>
          <w:rFonts w:ascii="Times New Roman" w:hAnsi="Times New Roman" w:cs="Times New Roman"/>
          <w:color w:val="000000"/>
        </w:rPr>
        <w:t xml:space="preserve"> </w:t>
      </w:r>
    </w:p>
    <w:p w14:paraId="14948085" w14:textId="77777777" w:rsidR="007E5431" w:rsidRPr="007E5431" w:rsidRDefault="00A56AD3" w:rsidP="007E5431">
      <w:pPr>
        <w:pStyle w:val="ListParagraph"/>
        <w:keepLines/>
        <w:numPr>
          <w:ilvl w:val="0"/>
          <w:numId w:val="20"/>
        </w:numPr>
        <w:autoSpaceDE w:val="0"/>
        <w:autoSpaceDN w:val="0"/>
        <w:adjustRightInd w:val="0"/>
        <w:rPr>
          <w:rFonts w:ascii="Times New Roman" w:hAnsi="Times New Roman" w:cs="Times New Roman"/>
          <w:color w:val="000000"/>
        </w:rPr>
      </w:pPr>
      <w:r>
        <w:rPr>
          <w:rFonts w:ascii="Times New Roman" w:hAnsi="Times New Roman" w:cs="Times New Roman"/>
          <w:color w:val="000000"/>
        </w:rPr>
        <w:t>To control</w:t>
      </w:r>
      <w:r w:rsidR="007E5431" w:rsidRPr="007E5431">
        <w:rPr>
          <w:rFonts w:ascii="Times New Roman" w:hAnsi="Times New Roman" w:cs="Times New Roman"/>
          <w:color w:val="000000"/>
        </w:rPr>
        <w:t xml:space="preserve"> the discharge of spills and prohibit dumping or disposal of materials other than stormwater into the small </w:t>
      </w:r>
      <w:proofErr w:type="gramStart"/>
      <w:r w:rsidR="007E5431" w:rsidRPr="007E5431">
        <w:rPr>
          <w:rFonts w:ascii="Times New Roman" w:hAnsi="Times New Roman" w:cs="Times New Roman"/>
          <w:color w:val="000000"/>
        </w:rPr>
        <w:t>MS4;</w:t>
      </w:r>
      <w:proofErr w:type="gramEnd"/>
    </w:p>
    <w:p w14:paraId="201336B3" w14:textId="77777777" w:rsidR="007E5431" w:rsidRPr="007E5431" w:rsidRDefault="00A56AD3" w:rsidP="007E5431">
      <w:pPr>
        <w:pStyle w:val="ListParagraph"/>
        <w:keepLines/>
        <w:numPr>
          <w:ilvl w:val="0"/>
          <w:numId w:val="20"/>
        </w:numPr>
        <w:autoSpaceDE w:val="0"/>
        <w:autoSpaceDN w:val="0"/>
        <w:adjustRightInd w:val="0"/>
        <w:rPr>
          <w:rFonts w:ascii="Times New Roman" w:hAnsi="Times New Roman" w:cs="Times New Roman"/>
          <w:color w:val="000000"/>
        </w:rPr>
      </w:pPr>
      <w:r>
        <w:rPr>
          <w:rFonts w:ascii="Times New Roman" w:hAnsi="Times New Roman" w:cs="Times New Roman"/>
          <w:color w:val="000000"/>
        </w:rPr>
        <w:t>To enforce</w:t>
      </w:r>
      <w:r w:rsidR="007E5431" w:rsidRPr="007E5431">
        <w:rPr>
          <w:rFonts w:ascii="Times New Roman" w:hAnsi="Times New Roman" w:cs="Times New Roman"/>
          <w:color w:val="000000"/>
        </w:rPr>
        <w:t xml:space="preserve"> compliance with the permittee’s ordinances, permits, contracts, or </w:t>
      </w:r>
      <w:proofErr w:type="gramStart"/>
      <w:r w:rsidR="007E5431" w:rsidRPr="007E5431">
        <w:rPr>
          <w:rFonts w:ascii="Times New Roman" w:hAnsi="Times New Roman" w:cs="Times New Roman"/>
          <w:color w:val="000000"/>
        </w:rPr>
        <w:t>orders;</w:t>
      </w:r>
      <w:proofErr w:type="gramEnd"/>
    </w:p>
    <w:p w14:paraId="1C263657" w14:textId="77777777" w:rsidR="007E5431" w:rsidRPr="007E5431" w:rsidRDefault="00A56AD3" w:rsidP="007E5431">
      <w:pPr>
        <w:pStyle w:val="ListParagraph"/>
        <w:keepLines/>
        <w:numPr>
          <w:ilvl w:val="0"/>
          <w:numId w:val="20"/>
        </w:num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7E5431" w:rsidRPr="007E5431">
        <w:rPr>
          <w:rFonts w:ascii="Times New Roman" w:hAnsi="Times New Roman" w:cs="Times New Roman"/>
          <w:color w:val="000000"/>
        </w:rPr>
        <w:t xml:space="preserve">o require installation, implementation, and maintenance of control </w:t>
      </w:r>
      <w:proofErr w:type="gramStart"/>
      <w:r w:rsidR="007E5431" w:rsidRPr="007E5431">
        <w:rPr>
          <w:rFonts w:ascii="Times New Roman" w:hAnsi="Times New Roman" w:cs="Times New Roman"/>
          <w:color w:val="000000"/>
        </w:rPr>
        <w:t>measures;</w:t>
      </w:r>
      <w:proofErr w:type="gramEnd"/>
    </w:p>
    <w:p w14:paraId="00FF5BC2" w14:textId="77777777" w:rsidR="007E5431" w:rsidRPr="00A56AD3" w:rsidRDefault="00A56AD3" w:rsidP="00A56AD3">
      <w:pPr>
        <w:pStyle w:val="ListParagraph"/>
        <w:keepLines/>
        <w:numPr>
          <w:ilvl w:val="0"/>
          <w:numId w:val="20"/>
        </w:numPr>
        <w:autoSpaceDE w:val="0"/>
        <w:autoSpaceDN w:val="0"/>
        <w:adjustRightInd w:val="0"/>
        <w:rPr>
          <w:rFonts w:ascii="Times New Roman" w:hAnsi="Times New Roman" w:cs="Times New Roman"/>
          <w:color w:val="000000"/>
        </w:rPr>
      </w:pPr>
      <w:r w:rsidRPr="00A56AD3">
        <w:rPr>
          <w:rFonts w:ascii="Times New Roman" w:hAnsi="Times New Roman" w:cs="Times New Roman"/>
          <w:color w:val="000000"/>
        </w:rPr>
        <w:t>T</w:t>
      </w:r>
      <w:r w:rsidR="007E5431" w:rsidRPr="00A56AD3">
        <w:rPr>
          <w:rFonts w:ascii="Times New Roman" w:hAnsi="Times New Roman" w:cs="Times New Roman"/>
          <w:color w:val="000000"/>
        </w:rPr>
        <w:t>o receive and collect information, such as stormwater plans,</w:t>
      </w:r>
      <w:r>
        <w:rPr>
          <w:rFonts w:ascii="Times New Roman" w:hAnsi="Times New Roman" w:cs="Times New Roman"/>
          <w:color w:val="000000"/>
        </w:rPr>
        <w:t xml:space="preserve"> </w:t>
      </w:r>
      <w:r w:rsidR="007E5431" w:rsidRPr="00A56AD3">
        <w:rPr>
          <w:rFonts w:ascii="Times New Roman" w:hAnsi="Times New Roman" w:cs="Times New Roman"/>
          <w:color w:val="000000"/>
        </w:rPr>
        <w:t xml:space="preserve">inspection reports, and other information deemed necessary to assess compliance with this permit, from operators of construction sites, new or redeveloped land, and industrial and commercial </w:t>
      </w:r>
      <w:proofErr w:type="gramStart"/>
      <w:r w:rsidR="007E5431" w:rsidRPr="00A56AD3">
        <w:rPr>
          <w:rFonts w:ascii="Times New Roman" w:hAnsi="Times New Roman" w:cs="Times New Roman"/>
          <w:color w:val="000000"/>
        </w:rPr>
        <w:t>facilities;</w:t>
      </w:r>
      <w:proofErr w:type="gramEnd"/>
    </w:p>
    <w:p w14:paraId="5F6FE523" w14:textId="77777777" w:rsidR="009C4E6B" w:rsidRPr="007E5431" w:rsidRDefault="009C4E6B" w:rsidP="00724663">
      <w:pPr>
        <w:pStyle w:val="ListParagraph"/>
        <w:keepLines/>
        <w:numPr>
          <w:ilvl w:val="0"/>
          <w:numId w:val="20"/>
        </w:numPr>
        <w:autoSpaceDE w:val="0"/>
        <w:autoSpaceDN w:val="0"/>
        <w:adjustRightInd w:val="0"/>
        <w:spacing w:after="0"/>
        <w:rPr>
          <w:rFonts w:ascii="Times New Roman" w:hAnsi="Times New Roman" w:cs="Times New Roman"/>
          <w:color w:val="000000"/>
        </w:rPr>
      </w:pPr>
      <w:r w:rsidRPr="007E5431">
        <w:rPr>
          <w:rFonts w:ascii="Times New Roman" w:hAnsi="Times New Roman" w:cs="Times New Roman"/>
          <w:color w:val="000000"/>
        </w:rPr>
        <w:t xml:space="preserve">To establish legal authority to </w:t>
      </w:r>
      <w:r w:rsidR="008653D6" w:rsidRPr="007E5431">
        <w:rPr>
          <w:rFonts w:ascii="Times New Roman" w:hAnsi="Times New Roman" w:cs="Times New Roman"/>
          <w:color w:val="000000"/>
        </w:rPr>
        <w:t>implement</w:t>
      </w:r>
      <w:r w:rsidRPr="007E5431">
        <w:rPr>
          <w:rFonts w:ascii="Times New Roman" w:hAnsi="Times New Roman" w:cs="Times New Roman"/>
          <w:color w:val="000000"/>
        </w:rPr>
        <w:t xml:space="preserve"> inspection</w:t>
      </w:r>
      <w:r w:rsidR="002A4BA4" w:rsidRPr="007E5431">
        <w:rPr>
          <w:rFonts w:ascii="Times New Roman" w:hAnsi="Times New Roman" w:cs="Times New Roman"/>
          <w:color w:val="000000"/>
        </w:rPr>
        <w:t xml:space="preserve"> and enforcement</w:t>
      </w:r>
      <w:r w:rsidRPr="007E5431">
        <w:rPr>
          <w:rFonts w:ascii="Times New Roman" w:hAnsi="Times New Roman" w:cs="Times New Roman"/>
          <w:color w:val="000000"/>
        </w:rPr>
        <w:t xml:space="preserve"> procedures to ensure compliance with this </w:t>
      </w:r>
      <w:proofErr w:type="gramStart"/>
      <w:r w:rsidRPr="007E5431">
        <w:rPr>
          <w:rFonts w:ascii="Times New Roman" w:hAnsi="Times New Roman" w:cs="Times New Roman"/>
          <w:color w:val="000000"/>
        </w:rPr>
        <w:t>Ord</w:t>
      </w:r>
      <w:r w:rsidR="00460328" w:rsidRPr="007E5431">
        <w:rPr>
          <w:rFonts w:ascii="Times New Roman" w:hAnsi="Times New Roman" w:cs="Times New Roman"/>
          <w:color w:val="000000"/>
        </w:rPr>
        <w:t>inance</w:t>
      </w:r>
      <w:r w:rsidR="00A56AD3">
        <w:rPr>
          <w:rFonts w:ascii="Times New Roman" w:hAnsi="Times New Roman" w:cs="Times New Roman"/>
          <w:color w:val="000000"/>
        </w:rPr>
        <w:t>;</w:t>
      </w:r>
      <w:proofErr w:type="gramEnd"/>
      <w:r w:rsidRPr="007E5431">
        <w:rPr>
          <w:rFonts w:ascii="Times New Roman" w:hAnsi="Times New Roman" w:cs="Times New Roman"/>
          <w:color w:val="000000"/>
        </w:rPr>
        <w:t xml:space="preserve"> </w:t>
      </w:r>
    </w:p>
    <w:p w14:paraId="62B64A61" w14:textId="77777777" w:rsidR="007E5431" w:rsidRPr="00A56AD3" w:rsidRDefault="00A56AD3" w:rsidP="00A56AD3">
      <w:pPr>
        <w:pStyle w:val="ListParagraph"/>
        <w:keepLines/>
        <w:numPr>
          <w:ilvl w:val="0"/>
          <w:numId w:val="20"/>
        </w:numPr>
        <w:autoSpaceDE w:val="0"/>
        <w:autoSpaceDN w:val="0"/>
        <w:adjustRightInd w:val="0"/>
        <w:spacing w:after="0"/>
        <w:rPr>
          <w:rFonts w:ascii="Times New Roman" w:hAnsi="Times New Roman" w:cs="Times New Roman"/>
          <w:color w:val="000000"/>
        </w:rPr>
      </w:pPr>
      <w:r w:rsidRPr="00A56AD3">
        <w:rPr>
          <w:rFonts w:ascii="Times New Roman" w:hAnsi="Times New Roman" w:cs="Times New Roman"/>
          <w:color w:val="000000"/>
        </w:rPr>
        <w:t>T</w:t>
      </w:r>
      <w:r w:rsidR="007E5431" w:rsidRPr="00A56AD3">
        <w:rPr>
          <w:rFonts w:ascii="Times New Roman" w:hAnsi="Times New Roman" w:cs="Times New Roman"/>
          <w:color w:val="000000"/>
        </w:rPr>
        <w:t>o respond to non-compliance with B</w:t>
      </w:r>
      <w:r w:rsidR="00BA464F">
        <w:rPr>
          <w:rFonts w:ascii="Times New Roman" w:hAnsi="Times New Roman" w:cs="Times New Roman"/>
          <w:color w:val="000000"/>
        </w:rPr>
        <w:t xml:space="preserve">est </w:t>
      </w:r>
      <w:r w:rsidR="007E5431" w:rsidRPr="00A56AD3">
        <w:rPr>
          <w:rFonts w:ascii="Times New Roman" w:hAnsi="Times New Roman" w:cs="Times New Roman"/>
          <w:color w:val="000000"/>
        </w:rPr>
        <w:t>M</w:t>
      </w:r>
      <w:r w:rsidR="00BA464F">
        <w:rPr>
          <w:rFonts w:ascii="Times New Roman" w:hAnsi="Times New Roman" w:cs="Times New Roman"/>
          <w:color w:val="000000"/>
        </w:rPr>
        <w:t xml:space="preserve">anagement </w:t>
      </w:r>
      <w:r w:rsidR="007E5431" w:rsidRPr="00A56AD3">
        <w:rPr>
          <w:rFonts w:ascii="Times New Roman" w:hAnsi="Times New Roman" w:cs="Times New Roman"/>
          <w:color w:val="000000"/>
        </w:rPr>
        <w:t>P</w:t>
      </w:r>
      <w:r w:rsidR="00BA464F">
        <w:rPr>
          <w:rFonts w:ascii="Times New Roman" w:hAnsi="Times New Roman" w:cs="Times New Roman"/>
          <w:color w:val="000000"/>
        </w:rPr>
        <w:t>ractice</w:t>
      </w:r>
      <w:r w:rsidR="007E5431" w:rsidRPr="00A56AD3">
        <w:rPr>
          <w:rFonts w:ascii="Times New Roman" w:hAnsi="Times New Roman" w:cs="Times New Roman"/>
          <w:color w:val="000000"/>
        </w:rPr>
        <w:t xml:space="preserve">s </w:t>
      </w:r>
      <w:r w:rsidR="00BA464F">
        <w:rPr>
          <w:rFonts w:ascii="Times New Roman" w:hAnsi="Times New Roman" w:cs="Times New Roman"/>
          <w:color w:val="000000"/>
        </w:rPr>
        <w:t>(BMPs)</w:t>
      </w:r>
      <w:r w:rsidR="00A7399F">
        <w:rPr>
          <w:rFonts w:ascii="Times New Roman" w:hAnsi="Times New Roman" w:cs="Times New Roman"/>
          <w:color w:val="000000"/>
        </w:rPr>
        <w:t xml:space="preserve"> </w:t>
      </w:r>
      <w:r w:rsidR="007E5431" w:rsidRPr="00A56AD3">
        <w:rPr>
          <w:rFonts w:ascii="Times New Roman" w:hAnsi="Times New Roman" w:cs="Times New Roman"/>
          <w:color w:val="000000"/>
        </w:rPr>
        <w:t>required by the small</w:t>
      </w:r>
      <w:r>
        <w:rPr>
          <w:rFonts w:ascii="Times New Roman" w:hAnsi="Times New Roman" w:cs="Times New Roman"/>
          <w:color w:val="000000"/>
        </w:rPr>
        <w:t xml:space="preserve"> </w:t>
      </w:r>
      <w:r w:rsidR="007E5431" w:rsidRPr="00A56AD3">
        <w:rPr>
          <w:rFonts w:ascii="Times New Roman" w:hAnsi="Times New Roman" w:cs="Times New Roman"/>
          <w:color w:val="000000"/>
        </w:rPr>
        <w:t xml:space="preserve">MS4 consistent with </w:t>
      </w:r>
      <w:r w:rsidR="00C14A24">
        <w:rPr>
          <w:rFonts w:ascii="Times New Roman" w:hAnsi="Times New Roman" w:cs="Times New Roman"/>
          <w:color w:val="000000"/>
        </w:rPr>
        <w:t>its</w:t>
      </w:r>
      <w:r w:rsidR="00C14A24" w:rsidRPr="00A56AD3">
        <w:rPr>
          <w:rFonts w:ascii="Times New Roman" w:hAnsi="Times New Roman" w:cs="Times New Roman"/>
          <w:color w:val="000000"/>
        </w:rPr>
        <w:t xml:space="preserve"> </w:t>
      </w:r>
      <w:r w:rsidR="007E5431" w:rsidRPr="00A56AD3">
        <w:rPr>
          <w:rFonts w:ascii="Times New Roman" w:hAnsi="Times New Roman" w:cs="Times New Roman"/>
          <w:color w:val="000000"/>
        </w:rPr>
        <w:t>ordinances or other regulatory mechanism(s</w:t>
      </w:r>
      <w:proofErr w:type="gramStart"/>
      <w:r w:rsidR="007E5431" w:rsidRPr="00A56AD3">
        <w:rPr>
          <w:rFonts w:ascii="Times New Roman" w:hAnsi="Times New Roman" w:cs="Times New Roman"/>
          <w:color w:val="000000"/>
        </w:rPr>
        <w:t>)</w:t>
      </w:r>
      <w:r>
        <w:rPr>
          <w:rFonts w:ascii="Times New Roman" w:hAnsi="Times New Roman" w:cs="Times New Roman"/>
          <w:color w:val="000000"/>
        </w:rPr>
        <w:t>;</w:t>
      </w:r>
      <w:proofErr w:type="gramEnd"/>
    </w:p>
    <w:p w14:paraId="0650484E" w14:textId="77777777" w:rsidR="007E5431" w:rsidRPr="007E5431" w:rsidRDefault="00A56AD3" w:rsidP="007E5431">
      <w:pPr>
        <w:pStyle w:val="ListParagraph"/>
        <w:keepLines/>
        <w:numPr>
          <w:ilvl w:val="0"/>
          <w:numId w:val="47"/>
        </w:num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7E5431" w:rsidRPr="007E5431">
        <w:rPr>
          <w:rFonts w:ascii="Times New Roman" w:hAnsi="Times New Roman" w:cs="Times New Roman"/>
          <w:color w:val="000000"/>
        </w:rPr>
        <w:t>o assess penalties, including monetary, civil, or criminal penalties;</w:t>
      </w:r>
      <w:r w:rsidR="00A7399F">
        <w:rPr>
          <w:rFonts w:ascii="Times New Roman" w:hAnsi="Times New Roman" w:cs="Times New Roman"/>
          <w:color w:val="000000"/>
        </w:rPr>
        <w:t xml:space="preserve"> and</w:t>
      </w:r>
    </w:p>
    <w:p w14:paraId="50F27C60" w14:textId="77777777" w:rsidR="007E5431" w:rsidRPr="007E5431" w:rsidRDefault="00A56AD3" w:rsidP="007E5431">
      <w:pPr>
        <w:pStyle w:val="ListParagraph"/>
        <w:keepLines/>
        <w:numPr>
          <w:ilvl w:val="0"/>
          <w:numId w:val="47"/>
        </w:num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7E5431" w:rsidRPr="007E5431">
        <w:rPr>
          <w:rFonts w:ascii="Times New Roman" w:hAnsi="Times New Roman" w:cs="Times New Roman"/>
          <w:color w:val="000000"/>
        </w:rPr>
        <w:t xml:space="preserve">o </w:t>
      </w:r>
      <w:proofErr w:type="gramStart"/>
      <w:r w:rsidR="007E5431" w:rsidRPr="007E5431">
        <w:rPr>
          <w:rFonts w:ascii="Times New Roman" w:hAnsi="Times New Roman" w:cs="Times New Roman"/>
          <w:color w:val="000000"/>
        </w:rPr>
        <w:t>enter into</w:t>
      </w:r>
      <w:proofErr w:type="gramEnd"/>
      <w:r w:rsidR="007E5431" w:rsidRPr="007E5431">
        <w:rPr>
          <w:rFonts w:ascii="Times New Roman" w:hAnsi="Times New Roman" w:cs="Times New Roman"/>
          <w:color w:val="000000"/>
        </w:rPr>
        <w:t xml:space="preserve"> interagency or interlocal agreements or other maintenance agreements, as necessary.</w:t>
      </w:r>
    </w:p>
    <w:p w14:paraId="019A56E1" w14:textId="77777777" w:rsidR="003F44D7" w:rsidRDefault="003F44D7" w:rsidP="00724663">
      <w:pPr>
        <w:pStyle w:val="Heading2"/>
        <w:spacing w:before="0" w:after="0"/>
        <w:rPr>
          <w:rFonts w:asciiTheme="majorHAnsi" w:hAnsiTheme="majorHAnsi"/>
          <w:i w:val="0"/>
          <w:sz w:val="26"/>
        </w:rPr>
      </w:pPr>
    </w:p>
    <w:p w14:paraId="1903ADB6" w14:textId="77777777" w:rsidR="004977E4" w:rsidRDefault="00CF1661" w:rsidP="00E16B59">
      <w:pPr>
        <w:pStyle w:val="Heading2"/>
        <w:spacing w:before="0" w:after="240"/>
        <w:rPr>
          <w:rFonts w:asciiTheme="majorHAnsi" w:hAnsiTheme="majorHAnsi"/>
          <w:i w:val="0"/>
          <w:sz w:val="26"/>
        </w:rPr>
      </w:pPr>
      <w:r>
        <w:rPr>
          <w:rFonts w:asciiTheme="majorHAnsi" w:hAnsiTheme="majorHAnsi"/>
          <w:i w:val="0"/>
          <w:sz w:val="26"/>
        </w:rPr>
        <w:t xml:space="preserve">Section II. </w:t>
      </w:r>
      <w:r w:rsidR="004C2F6B" w:rsidRPr="00F87946">
        <w:rPr>
          <w:rFonts w:asciiTheme="majorHAnsi" w:hAnsiTheme="majorHAnsi"/>
          <w:i w:val="0"/>
          <w:sz w:val="26"/>
        </w:rPr>
        <w:t>Definitions</w:t>
      </w:r>
    </w:p>
    <w:p w14:paraId="3D2BECE5" w14:textId="77777777" w:rsidR="006A2D8B" w:rsidRPr="008717F3" w:rsidRDefault="002138D2" w:rsidP="006A2D8B">
      <w:r w:rsidRPr="008717F3">
        <w:rPr>
          <w:rStyle w:val="Heading3Char"/>
          <w:rFonts w:ascii="Times New Roman" w:hAnsi="Times New Roman" w:cs="Times New Roman"/>
          <w:sz w:val="24"/>
          <w:szCs w:val="24"/>
        </w:rPr>
        <w:t>Applicant</w:t>
      </w:r>
      <w:r w:rsidR="00EB6FA5">
        <w:rPr>
          <w:b/>
          <w:bCs/>
        </w:rPr>
        <w:t xml:space="preserve"> </w:t>
      </w:r>
      <w:r w:rsidR="006A2D8B" w:rsidRPr="008717F3">
        <w:t xml:space="preserve">- Property owner or agent of a property owner who filed an application for a stormwater </w:t>
      </w:r>
      <w:r w:rsidR="00A7399F">
        <w:t>authorization under a TPDES general permit</w:t>
      </w:r>
      <w:r w:rsidR="00FC1783">
        <w:t xml:space="preserve"> or an individual TPDES permit</w:t>
      </w:r>
      <w:r w:rsidR="006A2D8B" w:rsidRPr="008717F3">
        <w:t>.</w:t>
      </w:r>
    </w:p>
    <w:p w14:paraId="592BE0FF" w14:textId="77777777" w:rsidR="006A2D8B" w:rsidRPr="008717F3" w:rsidRDefault="006A2D8B" w:rsidP="006A2D8B">
      <w:pPr>
        <w:rPr>
          <w:b/>
        </w:rPr>
      </w:pPr>
    </w:p>
    <w:p w14:paraId="03638A08" w14:textId="77777777" w:rsidR="004C2F6B" w:rsidRDefault="004C2F6B" w:rsidP="006A2D8B">
      <w:r w:rsidRPr="008717F3">
        <w:rPr>
          <w:rStyle w:val="Heading3Char"/>
          <w:rFonts w:ascii="Times New Roman" w:hAnsi="Times New Roman" w:cs="Times New Roman"/>
          <w:sz w:val="24"/>
          <w:szCs w:val="24"/>
        </w:rPr>
        <w:lastRenderedPageBreak/>
        <w:t>Authorized Enforcement Agency</w:t>
      </w:r>
      <w:r w:rsidR="00EB6FA5">
        <w:rPr>
          <w:rStyle w:val="Heading3Char"/>
          <w:rFonts w:ascii="Times New Roman" w:hAnsi="Times New Roman" w:cs="Times New Roman"/>
          <w:sz w:val="24"/>
          <w:szCs w:val="24"/>
        </w:rPr>
        <w:t xml:space="preserve"> </w:t>
      </w:r>
      <w:r w:rsidRPr="008717F3">
        <w:rPr>
          <w:b/>
        </w:rPr>
        <w:t>-</w:t>
      </w:r>
      <w:r w:rsidRPr="008717F3">
        <w:t xml:space="preserve"> Employees or designees of the director of the ____________________ (</w:t>
      </w:r>
      <w:r w:rsidR="00D5294A" w:rsidRPr="000621B2">
        <w:rPr>
          <w:color w:val="000000"/>
        </w:rPr>
        <w:t>insert name of local jurisdiction</w:t>
      </w:r>
      <w:r w:rsidRPr="008717F3">
        <w:t xml:space="preserve">) or the Texas Commission on Environmental Quality </w:t>
      </w:r>
      <w:r w:rsidR="008D0CBF">
        <w:t xml:space="preserve">(TCEQ) </w:t>
      </w:r>
      <w:r w:rsidR="00DA535E">
        <w:t>ha</w:t>
      </w:r>
      <w:r w:rsidR="008653D6">
        <w:t>ve</w:t>
      </w:r>
      <w:r w:rsidR="00DA535E">
        <w:t xml:space="preserve"> authority </w:t>
      </w:r>
      <w:r w:rsidRPr="008717F3">
        <w:t>to enforce this Ord</w:t>
      </w:r>
      <w:r w:rsidR="00E86826">
        <w:t>inance</w:t>
      </w:r>
      <w:r w:rsidRPr="008717F3">
        <w:t xml:space="preserve"> and/or the TPDES regulations. </w:t>
      </w:r>
    </w:p>
    <w:p w14:paraId="1CB2FDE5" w14:textId="77777777" w:rsidR="006B7751" w:rsidRPr="008717F3" w:rsidRDefault="006B7751" w:rsidP="006A2D8B"/>
    <w:p w14:paraId="19C2FB62" w14:textId="77777777" w:rsidR="004C2F6B" w:rsidRDefault="004C2F6B" w:rsidP="00724663">
      <w:pPr>
        <w:keepLines/>
        <w:contextualSpacing/>
      </w:pPr>
      <w:r w:rsidRPr="008717F3">
        <w:rPr>
          <w:rStyle w:val="Heading3Char"/>
          <w:rFonts w:ascii="Times New Roman" w:hAnsi="Times New Roman" w:cs="Times New Roman"/>
          <w:sz w:val="24"/>
          <w:szCs w:val="24"/>
        </w:rPr>
        <w:t>Best Management Practices (BMPs)</w:t>
      </w:r>
      <w:r w:rsidR="00EB6FA5">
        <w:rPr>
          <w:rStyle w:val="Heading3Char"/>
          <w:rFonts w:ascii="Times New Roman" w:hAnsi="Times New Roman" w:cs="Times New Roman"/>
          <w:sz w:val="24"/>
          <w:szCs w:val="24"/>
        </w:rPr>
        <w:t xml:space="preserve"> </w:t>
      </w:r>
      <w:r w:rsidRPr="008717F3">
        <w:rPr>
          <w:b/>
        </w:rPr>
        <w:t>-</w:t>
      </w:r>
      <w:r w:rsidRPr="008717F3">
        <w:t xml:space="preserve"> Schedule of activities, prohibitions of practices, maintenance procedures,</w:t>
      </w:r>
      <w:r w:rsidR="00E65255">
        <w:t xml:space="preserve"> structural controls, </w:t>
      </w:r>
      <w:r w:rsidR="00E65255" w:rsidRPr="001774E3">
        <w:t>local ordinances</w:t>
      </w:r>
      <w:r w:rsidR="00E65255">
        <w:t>,</w:t>
      </w:r>
      <w:r w:rsidRPr="008717F3">
        <w:t xml:space="preserve"> and other management practices to prevent or reduce the discharge of pollutants</w:t>
      </w:r>
      <w:r w:rsidR="00E65255">
        <w:t>.</w:t>
      </w:r>
      <w:r w:rsidRPr="008717F3">
        <w:t xml:space="preserve"> BMPs also include treatment practices, operating procedures, and practices to control runoff, </w:t>
      </w:r>
      <w:r w:rsidR="00E65255">
        <w:t>spills</w:t>
      </w:r>
      <w:r w:rsidR="00E65255" w:rsidRPr="008717F3">
        <w:t xml:space="preserve"> </w:t>
      </w:r>
      <w:r w:rsidRPr="008717F3">
        <w:t xml:space="preserve">or leaks, </w:t>
      </w:r>
      <w:r w:rsidR="00E65255">
        <w:t>waste</w:t>
      </w:r>
      <w:r w:rsidRPr="008717F3">
        <w:t xml:space="preserve"> disposal, or drainage from raw materials storage</w:t>
      </w:r>
      <w:r w:rsidR="00E65255">
        <w:t xml:space="preserve"> areas</w:t>
      </w:r>
      <w:r w:rsidRPr="008717F3">
        <w:t xml:space="preserve">. </w:t>
      </w:r>
    </w:p>
    <w:p w14:paraId="68329320" w14:textId="77777777" w:rsidR="006B7751" w:rsidRPr="008717F3" w:rsidRDefault="006B7751" w:rsidP="00724663">
      <w:pPr>
        <w:keepLines/>
        <w:contextualSpacing/>
      </w:pPr>
    </w:p>
    <w:p w14:paraId="77431920" w14:textId="77777777" w:rsidR="006A2D8B" w:rsidRPr="008717F3" w:rsidRDefault="002138D2" w:rsidP="006A2D8B">
      <w:r w:rsidRPr="008717F3">
        <w:rPr>
          <w:rStyle w:val="Heading3Char"/>
          <w:rFonts w:ascii="Times New Roman" w:hAnsi="Times New Roman" w:cs="Times New Roman"/>
          <w:sz w:val="24"/>
          <w:szCs w:val="24"/>
        </w:rPr>
        <w:t>Building</w:t>
      </w:r>
      <w:r w:rsidR="00EB6FA5">
        <w:rPr>
          <w:rStyle w:val="Heading3Char"/>
          <w:rFonts w:ascii="Times New Roman" w:hAnsi="Times New Roman" w:cs="Times New Roman"/>
          <w:sz w:val="24"/>
          <w:szCs w:val="24"/>
        </w:rPr>
        <w:t xml:space="preserve"> </w:t>
      </w:r>
      <w:r w:rsidR="006A2D8B" w:rsidRPr="008717F3">
        <w:rPr>
          <w:b/>
          <w:bCs/>
        </w:rPr>
        <w:t>-</w:t>
      </w:r>
      <w:r w:rsidR="006A2D8B" w:rsidRPr="008717F3">
        <w:t xml:space="preserve"> Any structure, either temporary or permanent, </w:t>
      </w:r>
      <w:r w:rsidR="008653D6">
        <w:t>with</w:t>
      </w:r>
      <w:r w:rsidR="006A2D8B" w:rsidRPr="008717F3">
        <w:t xml:space="preserve"> walls and a roof, designed </w:t>
      </w:r>
      <w:r w:rsidR="008926C2">
        <w:t>to</w:t>
      </w:r>
      <w:r w:rsidR="006A2D8B" w:rsidRPr="008717F3">
        <w:t xml:space="preserve"> shelter</w:t>
      </w:r>
      <w:r w:rsidR="008926C2">
        <w:t xml:space="preserve"> a</w:t>
      </w:r>
      <w:r w:rsidR="006A2D8B" w:rsidRPr="008717F3">
        <w:t xml:space="preserve"> person, animal, or property, and occupying more than 100 square feet of area.</w:t>
      </w:r>
    </w:p>
    <w:p w14:paraId="6427CD0B" w14:textId="77777777" w:rsidR="006A2D8B" w:rsidRPr="008717F3" w:rsidRDefault="006A2D8B" w:rsidP="006A2D8B"/>
    <w:p w14:paraId="65F218E7" w14:textId="77777777" w:rsidR="004C2F6B" w:rsidRPr="00C66500" w:rsidRDefault="004C2F6B" w:rsidP="00C66500">
      <w:pPr>
        <w:autoSpaceDE w:val="0"/>
        <w:autoSpaceDN w:val="0"/>
        <w:adjustRightInd w:val="0"/>
      </w:pPr>
      <w:r w:rsidRPr="00C66500">
        <w:rPr>
          <w:rStyle w:val="Heading4Char"/>
          <w:rFonts w:ascii="Times New Roman" w:hAnsi="Times New Roman" w:cs="Times New Roman"/>
          <w:szCs w:val="24"/>
        </w:rPr>
        <w:t>Construction Activity</w:t>
      </w:r>
      <w:r w:rsidR="00EB6FA5">
        <w:rPr>
          <w:rStyle w:val="Heading4Char"/>
          <w:rFonts w:ascii="Times New Roman" w:hAnsi="Times New Roman" w:cs="Times New Roman"/>
          <w:szCs w:val="24"/>
        </w:rPr>
        <w:t xml:space="preserve"> </w:t>
      </w:r>
      <w:r w:rsidR="00A7399F">
        <w:rPr>
          <w:b/>
        </w:rPr>
        <w:t>–</w:t>
      </w:r>
      <w:r w:rsidRPr="00C66500">
        <w:t xml:space="preserve"> </w:t>
      </w:r>
      <w:r w:rsidR="00A7399F">
        <w:t xml:space="preserve">Includes </w:t>
      </w:r>
      <w:r w:rsidR="00A7399F">
        <w:rPr>
          <w:rFonts w:eastAsiaTheme="minorHAnsi"/>
        </w:rPr>
        <w:t>s</w:t>
      </w:r>
      <w:r w:rsidR="00A7399F" w:rsidRPr="00C66500">
        <w:rPr>
          <w:rFonts w:eastAsiaTheme="minorHAnsi"/>
        </w:rPr>
        <w:t xml:space="preserve">oil </w:t>
      </w:r>
      <w:r w:rsidR="0079695C" w:rsidRPr="00C66500">
        <w:rPr>
          <w:rFonts w:eastAsiaTheme="minorHAnsi"/>
        </w:rPr>
        <w:t>disturbance, including clearing, grading, excavating</w:t>
      </w:r>
      <w:r w:rsidR="00936A0A">
        <w:rPr>
          <w:rFonts w:eastAsiaTheme="minorHAnsi"/>
        </w:rPr>
        <w:t>, and other construction related activities (e.g., stockpiling of fill material and demolition)</w:t>
      </w:r>
      <w:r w:rsidR="0079695C" w:rsidRPr="00C66500">
        <w:rPr>
          <w:rFonts w:eastAsiaTheme="minorHAnsi"/>
        </w:rPr>
        <w:t xml:space="preserve">; and </w:t>
      </w:r>
      <w:r w:rsidR="00A7399F">
        <w:rPr>
          <w:rFonts w:eastAsiaTheme="minorHAnsi"/>
        </w:rPr>
        <w:t xml:space="preserve">does </w:t>
      </w:r>
      <w:r w:rsidR="0079695C" w:rsidRPr="00C66500">
        <w:rPr>
          <w:rFonts w:eastAsiaTheme="minorHAnsi"/>
        </w:rPr>
        <w:t>not includ</w:t>
      </w:r>
      <w:r w:rsidR="0005599E">
        <w:rPr>
          <w:rFonts w:eastAsiaTheme="minorHAnsi"/>
        </w:rPr>
        <w:t>e</w:t>
      </w:r>
      <w:r w:rsidR="0079695C" w:rsidRPr="00C66500">
        <w:rPr>
          <w:rFonts w:eastAsiaTheme="minorHAnsi"/>
        </w:rPr>
        <w:t xml:space="preserve"> routine maintenance that is performed to maintain the </w:t>
      </w:r>
      <w:r w:rsidR="00A7399F">
        <w:rPr>
          <w:rFonts w:eastAsiaTheme="minorHAnsi"/>
        </w:rPr>
        <w:t xml:space="preserve">original </w:t>
      </w:r>
      <w:r w:rsidR="0079695C" w:rsidRPr="00C66500">
        <w:rPr>
          <w:rFonts w:eastAsiaTheme="minorHAnsi"/>
        </w:rPr>
        <w:t xml:space="preserve">line and grade, hydraulic capacity, or original purpose of the site (e.g., the routine grading of existing dirt roads, asphalt overlays of existing roads, the routine clearing of existing right-of-ways, and similar maintenance activities). </w:t>
      </w:r>
      <w:r w:rsidR="00936A0A">
        <w:rPr>
          <w:rFonts w:eastAsiaTheme="minorHAnsi"/>
        </w:rPr>
        <w:t>Regulated construction activity is defined in terms of small and large construction activity.</w:t>
      </w:r>
    </w:p>
    <w:p w14:paraId="13B24411" w14:textId="77777777" w:rsidR="006A2D8B" w:rsidRDefault="006A2D8B" w:rsidP="006A2D8B">
      <w:pPr>
        <w:rPr>
          <w:b/>
          <w:bCs/>
        </w:rPr>
      </w:pPr>
    </w:p>
    <w:p w14:paraId="38E9F41A" w14:textId="77777777" w:rsidR="0011171D" w:rsidRPr="004F728D" w:rsidRDefault="0011171D" w:rsidP="004F728D">
      <w:pPr>
        <w:ind w:left="720"/>
        <w:rPr>
          <w:bCs/>
        </w:rPr>
      </w:pPr>
      <w:r w:rsidRPr="004F728D">
        <w:rPr>
          <w:b/>
          <w:bCs/>
        </w:rPr>
        <w:t xml:space="preserve">Small Construction Activity </w:t>
      </w:r>
      <w:r w:rsidRPr="004F728D">
        <w:rPr>
          <w:bCs/>
        </w:rPr>
        <w:t>is construction activity that results in land disturbances equal to or greater than one (1) acre and less than five (5) acres of land.  Small construction activity also includes the disturbance of less than one (1) acre of total land area that is part of a larger common plan of development or sale if the larger common plan will ultimately disturb equal to or greater than one (1) and less than five (5) acres of land.</w:t>
      </w:r>
    </w:p>
    <w:p w14:paraId="02465E91" w14:textId="77777777" w:rsidR="0011171D" w:rsidRPr="004F728D" w:rsidRDefault="0011171D" w:rsidP="006A2D8B">
      <w:pPr>
        <w:rPr>
          <w:bCs/>
        </w:rPr>
      </w:pPr>
    </w:p>
    <w:p w14:paraId="60A6A156" w14:textId="77777777" w:rsidR="0011171D" w:rsidRDefault="0011171D" w:rsidP="004F728D">
      <w:pPr>
        <w:ind w:left="720"/>
        <w:rPr>
          <w:bCs/>
        </w:rPr>
      </w:pPr>
      <w:r w:rsidRPr="004F728D">
        <w:rPr>
          <w:b/>
          <w:bCs/>
        </w:rPr>
        <w:t>Large Construction Activity</w:t>
      </w:r>
      <w:r w:rsidRPr="004F728D">
        <w:rPr>
          <w:bCs/>
        </w:rPr>
        <w:t xml:space="preserve"> is construction activity that results in land disturbance of equal to or greater than five (5) acres of land.  Large construction activity also includes the disturbance of less than five (5) acres of total land area that is part of a larger common plan of development or sale if the larger common plan will ultimately disturb equal to or greater than five acres of land.</w:t>
      </w:r>
    </w:p>
    <w:p w14:paraId="73885714" w14:textId="77777777" w:rsidR="0011171D" w:rsidRPr="0011171D" w:rsidRDefault="0011171D" w:rsidP="006A2D8B">
      <w:pPr>
        <w:rPr>
          <w:bCs/>
        </w:rPr>
      </w:pPr>
    </w:p>
    <w:p w14:paraId="50818E41" w14:textId="77777777" w:rsidR="0079695C" w:rsidRDefault="0079695C" w:rsidP="00C66500">
      <w:pPr>
        <w:autoSpaceDE w:val="0"/>
        <w:autoSpaceDN w:val="0"/>
        <w:adjustRightInd w:val="0"/>
        <w:rPr>
          <w:rFonts w:eastAsiaTheme="minorHAnsi"/>
        </w:rPr>
      </w:pPr>
      <w:r w:rsidRPr="00C66500">
        <w:rPr>
          <w:rFonts w:eastAsiaTheme="minorHAnsi"/>
          <w:b/>
          <w:bCs/>
        </w:rPr>
        <w:t xml:space="preserve">Conveyance </w:t>
      </w:r>
      <w:r w:rsidRPr="00C66500">
        <w:rPr>
          <w:rFonts w:eastAsiaTheme="minorHAnsi"/>
        </w:rPr>
        <w:t>- Curbs, gutters, man-made channels and ditches, drains, pipes, and other constructed features designed or used for flood control or to otherwise transport stormwater runoff.</w:t>
      </w:r>
      <w:r w:rsidR="006C0E4A">
        <w:rPr>
          <w:rFonts w:eastAsiaTheme="minorHAnsi"/>
        </w:rPr>
        <w:t xml:space="preserve"> </w:t>
      </w:r>
    </w:p>
    <w:p w14:paraId="153B3459" w14:textId="77777777" w:rsidR="004C2F6B" w:rsidRPr="008717F3" w:rsidRDefault="004C2F6B" w:rsidP="00724663">
      <w:pPr>
        <w:keepLines/>
        <w:contextualSpacing/>
      </w:pPr>
    </w:p>
    <w:p w14:paraId="1B5400EB" w14:textId="77777777" w:rsidR="004C2F6B" w:rsidRDefault="004C2F6B" w:rsidP="00724663">
      <w:pPr>
        <w:keepLines/>
        <w:contextualSpacing/>
      </w:pPr>
      <w:r w:rsidRPr="008717F3">
        <w:rPr>
          <w:rStyle w:val="Heading4Char"/>
          <w:rFonts w:ascii="Times New Roman" w:hAnsi="Times New Roman" w:cs="Times New Roman"/>
          <w:szCs w:val="24"/>
        </w:rPr>
        <w:t>Hazardous Materials</w:t>
      </w:r>
      <w:r w:rsidR="00EB6FA5">
        <w:rPr>
          <w:rStyle w:val="Heading4Char"/>
          <w:rFonts w:ascii="Times New Roman" w:hAnsi="Times New Roman" w:cs="Times New Roman"/>
          <w:szCs w:val="24"/>
        </w:rPr>
        <w:t xml:space="preserve"> </w:t>
      </w:r>
      <w:r w:rsidRPr="008717F3">
        <w:rPr>
          <w:b/>
        </w:rPr>
        <w:t>-</w:t>
      </w:r>
      <w:r w:rsidR="00AB445E">
        <w:t xml:space="preserve"> Any </w:t>
      </w:r>
      <w:r w:rsidR="00EB6FA5">
        <w:t xml:space="preserve">item or agent (biological, chemical, physical) </w:t>
      </w:r>
      <w:r w:rsidR="00A6394F">
        <w:t xml:space="preserve">that </w:t>
      </w:r>
      <w:r w:rsidR="00EB6FA5">
        <w:t>has the potential to cause harm to humans, animals</w:t>
      </w:r>
      <w:r w:rsidR="00B17893">
        <w:t>,</w:t>
      </w:r>
      <w:r w:rsidR="00EB6FA5">
        <w:t xml:space="preserve"> or the environment, either by itself or through interaction with other factors.</w:t>
      </w:r>
      <w:r w:rsidR="00AB445E">
        <w:t xml:space="preserve"> </w:t>
      </w:r>
    </w:p>
    <w:p w14:paraId="00B3EEE6" w14:textId="77777777" w:rsidR="00AB445E" w:rsidRPr="008717F3" w:rsidRDefault="00AB445E" w:rsidP="00724663">
      <w:pPr>
        <w:keepLines/>
        <w:contextualSpacing/>
      </w:pPr>
    </w:p>
    <w:p w14:paraId="11E09186" w14:textId="77777777" w:rsidR="00A31092" w:rsidRPr="00C66500" w:rsidRDefault="00A31092" w:rsidP="00A31092">
      <w:pPr>
        <w:autoSpaceDE w:val="0"/>
        <w:autoSpaceDN w:val="0"/>
        <w:adjustRightInd w:val="0"/>
        <w:rPr>
          <w:rFonts w:eastAsiaTheme="minorHAnsi"/>
        </w:rPr>
      </w:pPr>
      <w:r w:rsidRPr="00C66500">
        <w:rPr>
          <w:rFonts w:eastAsiaTheme="minorHAnsi"/>
          <w:b/>
          <w:bCs/>
        </w:rPr>
        <w:t xml:space="preserve">Illicit Connection </w:t>
      </w:r>
      <w:r w:rsidRPr="00C66500">
        <w:rPr>
          <w:rFonts w:eastAsiaTheme="minorHAnsi"/>
        </w:rPr>
        <w:t>- Any man-made conveyance</w:t>
      </w:r>
      <w:r w:rsidR="006856DF">
        <w:rPr>
          <w:rFonts w:eastAsiaTheme="minorHAnsi"/>
        </w:rPr>
        <w:t xml:space="preserve"> </w:t>
      </w:r>
      <w:r w:rsidRPr="00C66500">
        <w:rPr>
          <w:rFonts w:eastAsiaTheme="minorHAnsi"/>
        </w:rPr>
        <w:t>connecting an illicit discharge directly to a</w:t>
      </w:r>
      <w:r w:rsidR="00C66500">
        <w:rPr>
          <w:rFonts w:eastAsiaTheme="minorHAnsi"/>
        </w:rPr>
        <w:t xml:space="preserve"> </w:t>
      </w:r>
      <w:r w:rsidRPr="00C66500">
        <w:rPr>
          <w:rFonts w:eastAsiaTheme="minorHAnsi"/>
        </w:rPr>
        <w:t>municipal separate storm sewer.</w:t>
      </w:r>
    </w:p>
    <w:p w14:paraId="6F3B7C59" w14:textId="77777777" w:rsidR="00A31092" w:rsidRPr="00C66500" w:rsidRDefault="00A31092" w:rsidP="00A31092">
      <w:pPr>
        <w:autoSpaceDE w:val="0"/>
        <w:autoSpaceDN w:val="0"/>
        <w:adjustRightInd w:val="0"/>
        <w:rPr>
          <w:rFonts w:eastAsiaTheme="minorHAnsi"/>
          <w:b/>
          <w:bCs/>
        </w:rPr>
      </w:pPr>
    </w:p>
    <w:p w14:paraId="581E504A" w14:textId="77777777" w:rsidR="00A31092" w:rsidRPr="00C66500" w:rsidRDefault="00A31092" w:rsidP="004E3563">
      <w:pPr>
        <w:autoSpaceDE w:val="0"/>
        <w:autoSpaceDN w:val="0"/>
        <w:adjustRightInd w:val="0"/>
      </w:pPr>
      <w:r w:rsidRPr="00C66500">
        <w:rPr>
          <w:rFonts w:eastAsiaTheme="minorHAnsi"/>
          <w:b/>
          <w:bCs/>
        </w:rPr>
        <w:t xml:space="preserve">Illicit Discharge </w:t>
      </w:r>
      <w:r w:rsidRPr="00C66500">
        <w:rPr>
          <w:rFonts w:eastAsiaTheme="minorHAnsi"/>
        </w:rPr>
        <w:t>- Any discharge to a municipal separate storm sewer that is not entirely</w:t>
      </w:r>
      <w:r w:rsidR="004E3563">
        <w:rPr>
          <w:rFonts w:eastAsiaTheme="minorHAnsi"/>
        </w:rPr>
        <w:t xml:space="preserve"> </w:t>
      </w:r>
      <w:r w:rsidRPr="00C66500">
        <w:rPr>
          <w:rFonts w:eastAsiaTheme="minorHAnsi"/>
        </w:rPr>
        <w:t xml:space="preserve">composed of stormwater, except discharges pursuant to </w:t>
      </w:r>
      <w:r w:rsidR="00A6394F">
        <w:rPr>
          <w:rFonts w:eastAsiaTheme="minorHAnsi"/>
        </w:rPr>
        <w:t xml:space="preserve">a TPDES stormwater </w:t>
      </w:r>
      <w:r w:rsidRPr="00C66500">
        <w:rPr>
          <w:rFonts w:eastAsiaTheme="minorHAnsi"/>
        </w:rPr>
        <w:t>general permit or a separate</w:t>
      </w:r>
      <w:r w:rsidR="004E3563">
        <w:rPr>
          <w:rFonts w:eastAsiaTheme="minorHAnsi"/>
        </w:rPr>
        <w:t xml:space="preserve"> </w:t>
      </w:r>
      <w:r w:rsidRPr="00C66500">
        <w:rPr>
          <w:rFonts w:eastAsiaTheme="minorHAnsi"/>
        </w:rPr>
        <w:t>authorization and discharges resulting from emergency firefighting activities.</w:t>
      </w:r>
    </w:p>
    <w:p w14:paraId="1DFB02F9" w14:textId="77777777" w:rsidR="0079695C" w:rsidRPr="00C66500" w:rsidRDefault="0079695C" w:rsidP="00724663">
      <w:pPr>
        <w:keepLines/>
        <w:contextualSpacing/>
      </w:pPr>
    </w:p>
    <w:p w14:paraId="41ADC700" w14:textId="77777777" w:rsidR="006A2D8B" w:rsidRPr="008717F3" w:rsidRDefault="002138D2" w:rsidP="006A2D8B">
      <w:r w:rsidRPr="008717F3">
        <w:rPr>
          <w:rStyle w:val="Heading5Char"/>
          <w:rFonts w:ascii="Times New Roman" w:hAnsi="Times New Roman" w:cs="Times New Roman"/>
          <w:b/>
          <w:i w:val="0"/>
          <w:szCs w:val="24"/>
        </w:rPr>
        <w:t>Land Disturbance Activity</w:t>
      </w:r>
      <w:r w:rsidR="00EB6FA5">
        <w:rPr>
          <w:rStyle w:val="Heading5Char"/>
          <w:rFonts w:ascii="Times New Roman" w:hAnsi="Times New Roman" w:cs="Times New Roman"/>
          <w:b/>
          <w:i w:val="0"/>
          <w:szCs w:val="24"/>
        </w:rPr>
        <w:t xml:space="preserve"> </w:t>
      </w:r>
      <w:r w:rsidR="006A2D8B" w:rsidRPr="008717F3">
        <w:t xml:space="preserve">- Any activity which changes the volume or discharge rate of </w:t>
      </w:r>
      <w:r w:rsidR="00A31092">
        <w:t>stormwater</w:t>
      </w:r>
      <w:r w:rsidR="006A2D8B" w:rsidRPr="008717F3">
        <w:t xml:space="preserve"> runoff from the land surface. This include</w:t>
      </w:r>
      <w:r w:rsidR="00A31092">
        <w:t>s</w:t>
      </w:r>
      <w:r w:rsidR="006A2D8B" w:rsidRPr="008717F3">
        <w:t xml:space="preserve"> grading, digging, cutting, scraping, or excavating of soil, placement of fill materials, paving, construction, substantial removal of vegetation, or any activity which bares soil or rock or involves the diversion or piping of any natural or man-made watercourse. </w:t>
      </w:r>
    </w:p>
    <w:p w14:paraId="42B81BD9" w14:textId="77777777" w:rsidR="006A2D8B" w:rsidRPr="008717F3" w:rsidRDefault="006A2D8B" w:rsidP="006A2D8B"/>
    <w:p w14:paraId="2C112D4C" w14:textId="77777777" w:rsidR="006A2D8B" w:rsidRPr="008717F3" w:rsidRDefault="002138D2" w:rsidP="006A2D8B">
      <w:r w:rsidRPr="008717F3">
        <w:rPr>
          <w:rStyle w:val="Heading5Char"/>
          <w:rFonts w:ascii="Times New Roman" w:hAnsi="Times New Roman" w:cs="Times New Roman"/>
          <w:b/>
          <w:i w:val="0"/>
          <w:szCs w:val="24"/>
        </w:rPr>
        <w:lastRenderedPageBreak/>
        <w:t>Maintenance Agreement</w:t>
      </w:r>
      <w:r w:rsidR="006A2D8B" w:rsidRPr="008717F3">
        <w:rPr>
          <w:b/>
        </w:rPr>
        <w:t xml:space="preserve"> </w:t>
      </w:r>
      <w:r w:rsidR="00EB6FA5">
        <w:rPr>
          <w:b/>
        </w:rPr>
        <w:t>-</w:t>
      </w:r>
      <w:r w:rsidR="006A2D8B" w:rsidRPr="008717F3">
        <w:t xml:space="preserve"> </w:t>
      </w:r>
      <w:r w:rsidR="00C66500">
        <w:t xml:space="preserve">A formal contract between a local government and a property owner to guarantee long-term maintenance of stormwater management practices. </w:t>
      </w:r>
    </w:p>
    <w:p w14:paraId="2A0391CE" w14:textId="77777777" w:rsidR="006A2D8B" w:rsidRPr="008717F3" w:rsidRDefault="006A2D8B" w:rsidP="00724663">
      <w:pPr>
        <w:keepLines/>
        <w:contextualSpacing/>
        <w:rPr>
          <w:b/>
        </w:rPr>
      </w:pPr>
    </w:p>
    <w:p w14:paraId="65FD5377" w14:textId="77777777" w:rsidR="004C2F6B" w:rsidRPr="008717F3" w:rsidRDefault="004C2F6B" w:rsidP="00724663">
      <w:pPr>
        <w:keepLines/>
        <w:contextualSpacing/>
      </w:pPr>
      <w:r w:rsidRPr="008717F3">
        <w:rPr>
          <w:rStyle w:val="Heading5Char"/>
          <w:rFonts w:ascii="Times New Roman" w:hAnsi="Times New Roman" w:cs="Times New Roman"/>
          <w:b/>
          <w:i w:val="0"/>
          <w:szCs w:val="24"/>
        </w:rPr>
        <w:t>Non-Stormwater Discharge</w:t>
      </w:r>
      <w:r w:rsidR="00EB6FA5">
        <w:rPr>
          <w:rStyle w:val="Heading5Char"/>
          <w:rFonts w:ascii="Times New Roman" w:hAnsi="Times New Roman" w:cs="Times New Roman"/>
          <w:b/>
          <w:i w:val="0"/>
          <w:szCs w:val="24"/>
        </w:rPr>
        <w:t xml:space="preserve"> </w:t>
      </w:r>
      <w:r w:rsidRPr="008717F3">
        <w:rPr>
          <w:b/>
        </w:rPr>
        <w:t>-</w:t>
      </w:r>
      <w:r w:rsidRPr="008717F3">
        <w:t xml:space="preserve"> Any discharge to the storm drain system that is not composed entirely of stormwater. </w:t>
      </w:r>
    </w:p>
    <w:p w14:paraId="4277EEF2" w14:textId="77777777" w:rsidR="004C2F6B" w:rsidRDefault="004C2F6B" w:rsidP="00724663">
      <w:pPr>
        <w:keepLines/>
        <w:contextualSpacing/>
      </w:pPr>
    </w:p>
    <w:p w14:paraId="0E169747" w14:textId="77777777" w:rsidR="00D33136" w:rsidRDefault="00D33136" w:rsidP="00724663">
      <w:pPr>
        <w:keepLines/>
        <w:contextualSpacing/>
      </w:pPr>
      <w:r w:rsidRPr="004E3563">
        <w:rPr>
          <w:b/>
        </w:rPr>
        <w:t>Person</w:t>
      </w:r>
      <w:r w:rsidR="00FC0775">
        <w:rPr>
          <w:b/>
        </w:rPr>
        <w:t xml:space="preserve"> </w:t>
      </w:r>
      <w:r w:rsidRPr="004E3563">
        <w:rPr>
          <w:b/>
        </w:rPr>
        <w:t>-</w:t>
      </w:r>
      <w:r>
        <w:t xml:space="preserve"> Any individual, association, organization, partnership, firm, corporation, or other entity recognized by law and acting as either the owner or as the owner’s agent.</w:t>
      </w:r>
    </w:p>
    <w:p w14:paraId="13B63EB6" w14:textId="77777777" w:rsidR="00D33136" w:rsidRPr="008717F3" w:rsidRDefault="00D33136" w:rsidP="00724663">
      <w:pPr>
        <w:keepLines/>
        <w:contextualSpacing/>
      </w:pPr>
    </w:p>
    <w:p w14:paraId="51907D45" w14:textId="77777777" w:rsidR="007A28DC" w:rsidRPr="00C66500" w:rsidRDefault="007A28DC" w:rsidP="00EB6FA5">
      <w:pPr>
        <w:autoSpaceDE w:val="0"/>
        <w:autoSpaceDN w:val="0"/>
        <w:adjustRightInd w:val="0"/>
      </w:pPr>
      <w:r w:rsidRPr="00C66500">
        <w:rPr>
          <w:rFonts w:eastAsiaTheme="minorHAnsi"/>
          <w:b/>
          <w:bCs/>
        </w:rPr>
        <w:t>Pollutant</w:t>
      </w:r>
      <w:r w:rsidR="002E59EF">
        <w:rPr>
          <w:rFonts w:eastAsiaTheme="minorHAnsi"/>
        </w:rPr>
        <w:t xml:space="preserve"> </w:t>
      </w:r>
      <w:r w:rsidR="002F6E87">
        <w:rPr>
          <w:rFonts w:eastAsiaTheme="minorHAnsi"/>
        </w:rPr>
        <w:t xml:space="preserve">– In accordance with the </w:t>
      </w:r>
      <w:r w:rsidRPr="00C66500">
        <w:rPr>
          <w:rFonts w:eastAsiaTheme="minorHAnsi"/>
        </w:rPr>
        <w:t>Texas Water Code, §26.001(13)</w:t>
      </w:r>
      <w:r w:rsidR="002F6E87">
        <w:rPr>
          <w:rFonts w:eastAsiaTheme="minorHAnsi"/>
        </w:rPr>
        <w:t xml:space="preserve"> a pollutant includes the following</w:t>
      </w:r>
      <w:r w:rsidR="00FC0775">
        <w:rPr>
          <w:rFonts w:eastAsiaTheme="minorHAnsi"/>
        </w:rPr>
        <w:t>:</w:t>
      </w:r>
      <w:r w:rsidR="002E59EF">
        <w:rPr>
          <w:rFonts w:eastAsiaTheme="minorHAnsi"/>
        </w:rPr>
        <w:t xml:space="preserve"> </w:t>
      </w:r>
      <w:r w:rsidR="002F6E87">
        <w:rPr>
          <w:rFonts w:eastAsiaTheme="minorHAnsi"/>
        </w:rPr>
        <w:t>d</w:t>
      </w:r>
      <w:r w:rsidRPr="00C66500">
        <w:rPr>
          <w:rFonts w:eastAsiaTheme="minorHAnsi"/>
        </w:rPr>
        <w:t>redged spoil, solid waste, incinerator</w:t>
      </w:r>
      <w:r w:rsidR="00EB6FA5">
        <w:rPr>
          <w:rFonts w:eastAsiaTheme="minorHAnsi"/>
        </w:rPr>
        <w:t xml:space="preserve"> </w:t>
      </w:r>
      <w:r w:rsidRPr="00C66500">
        <w:rPr>
          <w:rFonts w:eastAsiaTheme="minorHAnsi"/>
        </w:rPr>
        <w:t>residue, sewage, garbage, sewage sludge, filter backwash, munitions, chemical wastes, biological</w:t>
      </w:r>
      <w:r w:rsidR="00EB6FA5">
        <w:rPr>
          <w:rFonts w:eastAsiaTheme="minorHAnsi"/>
        </w:rPr>
        <w:t xml:space="preserve"> </w:t>
      </w:r>
      <w:r w:rsidRPr="00C66500">
        <w:rPr>
          <w:rFonts w:eastAsiaTheme="minorHAnsi"/>
        </w:rPr>
        <w:t>materials, radioactive materials, heat, wrecked or discarded equipment, rock, sand, cellar dirt,</w:t>
      </w:r>
      <w:r w:rsidR="00EB6FA5">
        <w:rPr>
          <w:rFonts w:eastAsiaTheme="minorHAnsi"/>
        </w:rPr>
        <w:t xml:space="preserve"> </w:t>
      </w:r>
      <w:r w:rsidRPr="00C66500">
        <w:rPr>
          <w:rFonts w:eastAsiaTheme="minorHAnsi"/>
        </w:rPr>
        <w:t xml:space="preserve">and industrial, municipal, and agricultural waste discharged into any water in the state. </w:t>
      </w:r>
    </w:p>
    <w:p w14:paraId="2F229FE7" w14:textId="77777777" w:rsidR="004C2F6B" w:rsidRPr="008717F3" w:rsidRDefault="004C2F6B" w:rsidP="00724663">
      <w:pPr>
        <w:keepLines/>
        <w:contextualSpacing/>
      </w:pPr>
    </w:p>
    <w:p w14:paraId="5E5D209B" w14:textId="77777777" w:rsidR="004C2F6B" w:rsidRPr="008717F3" w:rsidRDefault="004C2F6B" w:rsidP="00724663">
      <w:pPr>
        <w:keepLines/>
        <w:contextualSpacing/>
      </w:pPr>
      <w:r w:rsidRPr="008717F3">
        <w:rPr>
          <w:rStyle w:val="Heading5Char"/>
          <w:rFonts w:ascii="Times New Roman" w:hAnsi="Times New Roman" w:cs="Times New Roman"/>
          <w:b/>
          <w:i w:val="0"/>
          <w:szCs w:val="24"/>
        </w:rPr>
        <w:t>Premises</w:t>
      </w:r>
      <w:r w:rsidR="00EB6FA5">
        <w:rPr>
          <w:rStyle w:val="Heading5Char"/>
          <w:rFonts w:ascii="Times New Roman" w:hAnsi="Times New Roman" w:cs="Times New Roman"/>
          <w:b/>
          <w:i w:val="0"/>
          <w:szCs w:val="24"/>
        </w:rPr>
        <w:t xml:space="preserve"> </w:t>
      </w:r>
      <w:r w:rsidRPr="008717F3">
        <w:rPr>
          <w:b/>
        </w:rPr>
        <w:t>-</w:t>
      </w:r>
      <w:r w:rsidRPr="008717F3">
        <w:t xml:space="preserve"> Any building, lot, parcel of land, or portion of land whether improved or unimproved including adjacent sidewalks and parking strips. </w:t>
      </w:r>
    </w:p>
    <w:p w14:paraId="35B8C349" w14:textId="77777777" w:rsidR="00F57F23" w:rsidRDefault="00F57F23" w:rsidP="00724663">
      <w:pPr>
        <w:keepLines/>
        <w:contextualSpacing/>
        <w:rPr>
          <w:rStyle w:val="Heading5Char"/>
          <w:rFonts w:ascii="Times New Roman" w:hAnsi="Times New Roman" w:cs="Times New Roman"/>
          <w:b/>
          <w:i w:val="0"/>
          <w:szCs w:val="24"/>
        </w:rPr>
      </w:pPr>
    </w:p>
    <w:p w14:paraId="0C288D5B" w14:textId="77777777" w:rsidR="007A28DC" w:rsidRPr="002E59EF" w:rsidRDefault="00EB6FA5" w:rsidP="002E59EF">
      <w:pPr>
        <w:autoSpaceDE w:val="0"/>
        <w:autoSpaceDN w:val="0"/>
        <w:adjustRightInd w:val="0"/>
      </w:pPr>
      <w:r>
        <w:rPr>
          <w:rFonts w:eastAsiaTheme="minorHAnsi"/>
          <w:b/>
          <w:bCs/>
        </w:rPr>
        <w:t xml:space="preserve">Stormwater and </w:t>
      </w:r>
      <w:r w:rsidR="007A28DC" w:rsidRPr="002E59EF">
        <w:rPr>
          <w:rFonts w:eastAsiaTheme="minorHAnsi"/>
          <w:b/>
          <w:bCs/>
        </w:rPr>
        <w:t xml:space="preserve">Stormwater Runoff </w:t>
      </w:r>
      <w:r w:rsidR="007A28DC" w:rsidRPr="002E59EF">
        <w:rPr>
          <w:rFonts w:eastAsiaTheme="minorHAnsi"/>
        </w:rPr>
        <w:t xml:space="preserve">- Rainfall runoff, </w:t>
      </w:r>
      <w:r w:rsidR="00E85237" w:rsidRPr="002E59EF">
        <w:rPr>
          <w:rFonts w:eastAsiaTheme="minorHAnsi"/>
        </w:rPr>
        <w:t>snow</w:t>
      </w:r>
      <w:r w:rsidR="00E85237">
        <w:rPr>
          <w:rFonts w:eastAsiaTheme="minorHAnsi"/>
        </w:rPr>
        <w:t>-</w:t>
      </w:r>
      <w:r w:rsidR="007A28DC" w:rsidRPr="002E59EF">
        <w:rPr>
          <w:rFonts w:eastAsiaTheme="minorHAnsi"/>
        </w:rPr>
        <w:t>melt runoff, and surface</w:t>
      </w:r>
      <w:r w:rsidR="002E59EF" w:rsidRPr="002E59EF">
        <w:rPr>
          <w:rFonts w:eastAsiaTheme="minorHAnsi"/>
        </w:rPr>
        <w:t xml:space="preserve"> </w:t>
      </w:r>
      <w:r w:rsidR="007A28DC" w:rsidRPr="002E59EF">
        <w:rPr>
          <w:rFonts w:eastAsiaTheme="minorHAnsi"/>
        </w:rPr>
        <w:t xml:space="preserve">runoff and </w:t>
      </w:r>
      <w:r w:rsidR="004E3563">
        <w:rPr>
          <w:rFonts w:eastAsiaTheme="minorHAnsi"/>
        </w:rPr>
        <w:t>d</w:t>
      </w:r>
      <w:r w:rsidR="007A28DC" w:rsidRPr="002E59EF">
        <w:rPr>
          <w:rFonts w:eastAsiaTheme="minorHAnsi"/>
        </w:rPr>
        <w:t>rainage.</w:t>
      </w:r>
    </w:p>
    <w:p w14:paraId="0AC39AA1" w14:textId="77777777" w:rsidR="00A46E65" w:rsidRPr="002E59EF" w:rsidRDefault="00A46E65" w:rsidP="006A2D8B">
      <w:pPr>
        <w:rPr>
          <w:b/>
        </w:rPr>
      </w:pPr>
    </w:p>
    <w:p w14:paraId="0D0FB94E" w14:textId="77777777" w:rsidR="006A2D8B" w:rsidRPr="008717F3" w:rsidRDefault="006A2D8B" w:rsidP="006A2D8B">
      <w:r w:rsidRPr="008717F3">
        <w:rPr>
          <w:b/>
        </w:rPr>
        <w:t xml:space="preserve">Stormwater Management </w:t>
      </w:r>
      <w:r w:rsidRPr="008717F3">
        <w:t xml:space="preserve">- The use of structural or non-structural </w:t>
      </w:r>
      <w:r w:rsidR="00B17893">
        <w:t xml:space="preserve">control </w:t>
      </w:r>
      <w:r w:rsidRPr="008717F3">
        <w:t>practices</w:t>
      </w:r>
      <w:r w:rsidR="00B17893">
        <w:t>/BMPs</w:t>
      </w:r>
      <w:r w:rsidRPr="008717F3">
        <w:t xml:space="preserve"> designed to reduce stormwater </w:t>
      </w:r>
      <w:r w:rsidR="00020456">
        <w:t xml:space="preserve">pollutant </w:t>
      </w:r>
      <w:r w:rsidRPr="008717F3">
        <w:t>runoff, discharge volumes, peak flow discharge rates</w:t>
      </w:r>
      <w:r w:rsidR="00B17893">
        <w:t>,</w:t>
      </w:r>
      <w:r w:rsidRPr="008717F3">
        <w:t xml:space="preserve"> and detrimental changes in stream temperature that affect water quality.</w:t>
      </w:r>
    </w:p>
    <w:p w14:paraId="2F449C42" w14:textId="77777777" w:rsidR="004C2F6B" w:rsidRPr="008717F3" w:rsidRDefault="004C2F6B" w:rsidP="00724663">
      <w:pPr>
        <w:keepLines/>
        <w:contextualSpacing/>
      </w:pPr>
    </w:p>
    <w:p w14:paraId="762B6F48" w14:textId="77777777" w:rsidR="004C2F6B" w:rsidRPr="008717F3" w:rsidRDefault="004C2F6B" w:rsidP="00724663">
      <w:pPr>
        <w:keepLines/>
        <w:contextualSpacing/>
      </w:pPr>
      <w:r w:rsidRPr="008717F3">
        <w:rPr>
          <w:rStyle w:val="Heading5Char"/>
          <w:rFonts w:ascii="Times New Roman" w:hAnsi="Times New Roman" w:cs="Times New Roman"/>
          <w:b/>
          <w:i w:val="0"/>
          <w:szCs w:val="24"/>
        </w:rPr>
        <w:t>Stormwater Pollution Prevention Plan</w:t>
      </w:r>
      <w:r w:rsidR="001527A0">
        <w:rPr>
          <w:rStyle w:val="Heading5Char"/>
          <w:rFonts w:ascii="Times New Roman" w:hAnsi="Times New Roman" w:cs="Times New Roman"/>
          <w:b/>
          <w:i w:val="0"/>
          <w:szCs w:val="24"/>
        </w:rPr>
        <w:t xml:space="preserve"> (SWP3)</w:t>
      </w:r>
      <w:r w:rsidR="00967964">
        <w:rPr>
          <w:rStyle w:val="Heading5Char"/>
          <w:rFonts w:ascii="Times New Roman" w:hAnsi="Times New Roman" w:cs="Times New Roman"/>
          <w:b/>
          <w:i w:val="0"/>
          <w:szCs w:val="24"/>
        </w:rPr>
        <w:t xml:space="preserve"> </w:t>
      </w:r>
      <w:r w:rsidRPr="008717F3">
        <w:rPr>
          <w:b/>
        </w:rPr>
        <w:t>-</w:t>
      </w:r>
      <w:r w:rsidRPr="008717F3">
        <w:t xml:space="preserve"> A document </w:t>
      </w:r>
      <w:r w:rsidR="00B17893">
        <w:t>that</w:t>
      </w:r>
      <w:r w:rsidR="00B17893" w:rsidRPr="008717F3">
        <w:t xml:space="preserve"> </w:t>
      </w:r>
      <w:r w:rsidRPr="008717F3">
        <w:t xml:space="preserve">describes the Best Management Practices and activities to be implemented by </w:t>
      </w:r>
      <w:r w:rsidR="002E59EF">
        <w:t xml:space="preserve">the permit holder </w:t>
      </w:r>
      <w:r w:rsidRPr="008717F3">
        <w:t>to identify sources of pollution or contamination at a site and actions to eliminate or reduce pollutant discharges</w:t>
      </w:r>
      <w:r w:rsidR="002E59EF">
        <w:t>.</w:t>
      </w:r>
      <w:r w:rsidRPr="008717F3">
        <w:t xml:space="preserve"> </w:t>
      </w:r>
    </w:p>
    <w:p w14:paraId="7B591F27" w14:textId="77777777" w:rsidR="006A2D8B" w:rsidRPr="008717F3" w:rsidRDefault="006A2D8B" w:rsidP="00724663">
      <w:pPr>
        <w:keepLines/>
        <w:contextualSpacing/>
      </w:pPr>
    </w:p>
    <w:p w14:paraId="250D2111" w14:textId="77777777" w:rsidR="004C2F6B" w:rsidRPr="008717F3" w:rsidRDefault="002138D2" w:rsidP="006A2D8B">
      <w:pPr>
        <w:keepLines/>
        <w:contextualSpacing/>
      </w:pPr>
      <w:r w:rsidRPr="008717F3">
        <w:rPr>
          <w:rStyle w:val="Heading5Char"/>
          <w:rFonts w:ascii="Times New Roman" w:hAnsi="Times New Roman" w:cs="Times New Roman"/>
          <w:b/>
          <w:i w:val="0"/>
          <w:szCs w:val="24"/>
        </w:rPr>
        <w:t xml:space="preserve">Stormwater </w:t>
      </w:r>
      <w:r w:rsidR="009F1DEC">
        <w:rPr>
          <w:rStyle w:val="Heading5Char"/>
          <w:rFonts w:ascii="Times New Roman" w:hAnsi="Times New Roman" w:cs="Times New Roman"/>
          <w:b/>
          <w:i w:val="0"/>
          <w:szCs w:val="24"/>
        </w:rPr>
        <w:t xml:space="preserve">Control </w:t>
      </w:r>
      <w:r w:rsidRPr="008717F3">
        <w:rPr>
          <w:rStyle w:val="Heading5Char"/>
          <w:rFonts w:ascii="Times New Roman" w:hAnsi="Times New Roman" w:cs="Times New Roman"/>
          <w:b/>
          <w:i w:val="0"/>
          <w:szCs w:val="24"/>
        </w:rPr>
        <w:t>Practices</w:t>
      </w:r>
      <w:r w:rsidR="00FC0775">
        <w:rPr>
          <w:rStyle w:val="Heading5Char"/>
          <w:rFonts w:ascii="Times New Roman" w:hAnsi="Times New Roman" w:cs="Times New Roman"/>
          <w:b/>
          <w:i w:val="0"/>
          <w:szCs w:val="24"/>
        </w:rPr>
        <w:t xml:space="preserve"> </w:t>
      </w:r>
      <w:r w:rsidR="00D33B90">
        <w:t xml:space="preserve">- </w:t>
      </w:r>
      <w:r w:rsidR="006D2D07">
        <w:t>Structural or nonstructural m</w:t>
      </w:r>
      <w:r w:rsidR="006A2D8B" w:rsidRPr="008717F3">
        <w:t>easures</w:t>
      </w:r>
      <w:r w:rsidR="006D2D07">
        <w:t xml:space="preserve"> to</w:t>
      </w:r>
      <w:r w:rsidR="006A2D8B" w:rsidRPr="008717F3">
        <w:t xml:space="preserve"> </w:t>
      </w:r>
      <w:r w:rsidR="009F1DEC">
        <w:t>minimize</w:t>
      </w:r>
      <w:r w:rsidR="006A2D8B" w:rsidRPr="008717F3">
        <w:t xml:space="preserve"> stormwater runoff </w:t>
      </w:r>
      <w:r w:rsidR="009F1DEC">
        <w:t>to surface water in the state</w:t>
      </w:r>
      <w:r w:rsidR="006A2D8B" w:rsidRPr="008717F3">
        <w:t>.</w:t>
      </w:r>
    </w:p>
    <w:p w14:paraId="03BA536F" w14:textId="77777777" w:rsidR="006A2D8B" w:rsidRDefault="006A2D8B" w:rsidP="006A2D8B">
      <w:pPr>
        <w:keepLines/>
        <w:contextualSpacing/>
      </w:pPr>
    </w:p>
    <w:p w14:paraId="1E1F7D07" w14:textId="77777777" w:rsidR="00D10ED5" w:rsidRPr="00420DA3" w:rsidRDefault="00D10ED5" w:rsidP="00FC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0DA3">
        <w:rPr>
          <w:b/>
          <w:bCs/>
        </w:rPr>
        <w:t>Surface Water in the State -</w:t>
      </w:r>
      <w:r w:rsidRPr="00420DA3">
        <w:t xml:space="preserve"> Lakes, bays, ponds, impounding reservoirs, springs, rivers, streams, creeks, estuaries, wetlands, marshes, inlets, canals, the Gulf of Mexico inside the territorial limits of the state (from the mean high water mark  (MHWM) out 10.36 miles into the Gulf), and all other bodies of surface water, natural or artificial, inland or coastal, fresh or salt, navigable or non</w:t>
      </w:r>
      <w:r w:rsidR="001527A0" w:rsidRPr="00420DA3">
        <w:t>-</w:t>
      </w:r>
      <w:r w:rsidRPr="00420DA3">
        <w:t>navigable, and including the beds and banks of all water</w:t>
      </w:r>
      <w:r w:rsidRPr="00420DA3">
        <w:noBreakHyphen/>
        <w:t xml:space="preserve">courses and bodies of surface water, that are wholly or partially inside or bordering the state or subject to the jurisdiction of the state; except that waters in treatment systems which are authorized by state or federal law, regulation, or permit, and which are created for the purpose of waste treatment are not considered to be water in the state. </w:t>
      </w:r>
    </w:p>
    <w:p w14:paraId="390C35C2" w14:textId="77777777" w:rsidR="00D10ED5" w:rsidRPr="00420DA3" w:rsidRDefault="00D10ED5" w:rsidP="006A2D8B">
      <w:pPr>
        <w:keepLines/>
        <w:contextualSpacing/>
      </w:pPr>
    </w:p>
    <w:p w14:paraId="24772081" w14:textId="77777777" w:rsidR="004C2F6B" w:rsidRPr="008717F3" w:rsidRDefault="004C2F6B" w:rsidP="00724663">
      <w:pPr>
        <w:keepLines/>
        <w:contextualSpacing/>
      </w:pPr>
      <w:r w:rsidRPr="008717F3">
        <w:rPr>
          <w:rStyle w:val="Heading5Char"/>
          <w:rFonts w:ascii="Times New Roman" w:hAnsi="Times New Roman" w:cs="Times New Roman"/>
          <w:b/>
          <w:i w:val="0"/>
          <w:szCs w:val="24"/>
        </w:rPr>
        <w:t>Texas Pollutant Discharge Elimination System Stormwater</w:t>
      </w:r>
      <w:r w:rsidR="005A5DD7">
        <w:rPr>
          <w:rStyle w:val="Heading5Char"/>
          <w:rFonts w:ascii="Times New Roman" w:hAnsi="Times New Roman" w:cs="Times New Roman"/>
          <w:b/>
          <w:i w:val="0"/>
          <w:szCs w:val="24"/>
        </w:rPr>
        <w:t xml:space="preserve"> (TPDES)</w:t>
      </w:r>
      <w:r w:rsidRPr="008717F3">
        <w:rPr>
          <w:rStyle w:val="Heading5Char"/>
          <w:rFonts w:ascii="Times New Roman" w:hAnsi="Times New Roman" w:cs="Times New Roman"/>
          <w:b/>
          <w:i w:val="0"/>
          <w:szCs w:val="24"/>
        </w:rPr>
        <w:t xml:space="preserve"> Discharge Permit</w:t>
      </w:r>
      <w:r w:rsidR="00D33B90">
        <w:rPr>
          <w:rStyle w:val="Heading5Char"/>
          <w:rFonts w:ascii="Times New Roman" w:hAnsi="Times New Roman" w:cs="Times New Roman"/>
          <w:b/>
          <w:i w:val="0"/>
          <w:szCs w:val="24"/>
        </w:rPr>
        <w:t xml:space="preserve"> </w:t>
      </w:r>
      <w:r w:rsidRPr="008717F3">
        <w:rPr>
          <w:rStyle w:val="Heading5Char"/>
          <w:rFonts w:ascii="Times New Roman" w:hAnsi="Times New Roman" w:cs="Times New Roman"/>
          <w:i w:val="0"/>
          <w:szCs w:val="24"/>
        </w:rPr>
        <w:t xml:space="preserve">- </w:t>
      </w:r>
      <w:r w:rsidRPr="008717F3">
        <w:t xml:space="preserve">A permit issued by the TCEQ, under </w:t>
      </w:r>
      <w:r w:rsidR="00AC3F3D">
        <w:t xml:space="preserve">the </w:t>
      </w:r>
      <w:r w:rsidRPr="008717F3">
        <w:t>authority</w:t>
      </w:r>
      <w:r w:rsidR="00AC3F3D">
        <w:t xml:space="preserve"> of </w:t>
      </w:r>
      <w:r w:rsidR="00D10ED5">
        <w:t>Texas Water Code Sections 26.027 or 26.040</w:t>
      </w:r>
      <w:r w:rsidRPr="008717F3">
        <w:t xml:space="preserve"> that authorizes the discharge of pollutants </w:t>
      </w:r>
      <w:r w:rsidR="00D10ED5">
        <w:t>into or adjacent water in the state</w:t>
      </w:r>
      <w:r w:rsidR="00AC3F3D">
        <w:t>.</w:t>
      </w:r>
      <w:r w:rsidRPr="008717F3">
        <w:t xml:space="preserve"> </w:t>
      </w:r>
      <w:r w:rsidR="00AC3F3D">
        <w:t>The TPDES program is administered under the authority delegated pursuant to 33 U.S.C. Section 1342(b).</w:t>
      </w:r>
    </w:p>
    <w:p w14:paraId="0926C437" w14:textId="77777777" w:rsidR="004C2F6B" w:rsidRDefault="004C2F6B" w:rsidP="00724663">
      <w:pPr>
        <w:keepLines/>
        <w:contextualSpacing/>
      </w:pPr>
    </w:p>
    <w:p w14:paraId="2F42332B" w14:textId="77777777" w:rsidR="00DF522E" w:rsidRDefault="00DF522E" w:rsidP="00DF522E">
      <w:pPr>
        <w:keepLines/>
        <w:contextualSpacing/>
      </w:pPr>
      <w:r>
        <w:rPr>
          <w:rStyle w:val="Heading5Char"/>
          <w:rFonts w:ascii="Times New Roman" w:hAnsi="Times New Roman" w:cs="Times New Roman"/>
          <w:b/>
          <w:i w:val="0"/>
          <w:szCs w:val="24"/>
        </w:rPr>
        <w:t xml:space="preserve">Unauthorized </w:t>
      </w:r>
      <w:r w:rsidRPr="008717F3">
        <w:rPr>
          <w:rStyle w:val="Heading5Char"/>
          <w:rFonts w:ascii="Times New Roman" w:hAnsi="Times New Roman" w:cs="Times New Roman"/>
          <w:b/>
          <w:i w:val="0"/>
          <w:szCs w:val="24"/>
        </w:rPr>
        <w:t>Discharge</w:t>
      </w:r>
      <w:r>
        <w:rPr>
          <w:rStyle w:val="Heading5Char"/>
          <w:rFonts w:ascii="Times New Roman" w:hAnsi="Times New Roman" w:cs="Times New Roman"/>
          <w:b/>
          <w:i w:val="0"/>
          <w:szCs w:val="24"/>
        </w:rPr>
        <w:t xml:space="preserve"> </w:t>
      </w:r>
      <w:r w:rsidRPr="008717F3">
        <w:rPr>
          <w:b/>
        </w:rPr>
        <w:t>-</w:t>
      </w:r>
      <w:r w:rsidRPr="008717F3">
        <w:t xml:space="preserve"> Any direct or indirect non-stormwater discharge to the storm drain system except as exempted in </w:t>
      </w:r>
      <w:r>
        <w:t>Section V Prohibition of Illicit Connections of this Ordinance</w:t>
      </w:r>
      <w:r w:rsidRPr="008717F3">
        <w:t>.</w:t>
      </w:r>
    </w:p>
    <w:p w14:paraId="19B1D383" w14:textId="77777777" w:rsidR="00DF522E" w:rsidRDefault="00DF522E" w:rsidP="00724663">
      <w:pPr>
        <w:keepLines/>
        <w:contextualSpacing/>
      </w:pPr>
    </w:p>
    <w:p w14:paraId="560C08BA" w14:textId="77777777" w:rsidR="009C4E6B" w:rsidRDefault="009C4E6B" w:rsidP="00724663">
      <w:pPr>
        <w:pStyle w:val="Heading2"/>
        <w:spacing w:before="0" w:after="0"/>
        <w:contextualSpacing/>
        <w:rPr>
          <w:rFonts w:asciiTheme="majorHAnsi" w:hAnsiTheme="majorHAnsi"/>
          <w:i w:val="0"/>
          <w:sz w:val="26"/>
        </w:rPr>
      </w:pPr>
      <w:r w:rsidRPr="000E0164">
        <w:rPr>
          <w:rFonts w:asciiTheme="majorHAnsi" w:hAnsiTheme="majorHAnsi"/>
          <w:i w:val="0"/>
          <w:sz w:val="26"/>
        </w:rPr>
        <w:lastRenderedPageBreak/>
        <w:t>Section I</w:t>
      </w:r>
      <w:r w:rsidR="00CF1661">
        <w:rPr>
          <w:rFonts w:asciiTheme="majorHAnsi" w:hAnsiTheme="majorHAnsi"/>
          <w:i w:val="0"/>
          <w:sz w:val="26"/>
        </w:rPr>
        <w:t>I</w:t>
      </w:r>
      <w:r w:rsidRPr="000E0164">
        <w:rPr>
          <w:rFonts w:asciiTheme="majorHAnsi" w:hAnsiTheme="majorHAnsi"/>
          <w:i w:val="0"/>
          <w:sz w:val="26"/>
        </w:rPr>
        <w:t>I. Applicability</w:t>
      </w:r>
    </w:p>
    <w:p w14:paraId="26B7B3FE" w14:textId="77777777" w:rsidR="000E0164" w:rsidRPr="000E0164" w:rsidRDefault="000E0164" w:rsidP="00724663">
      <w:pPr>
        <w:pStyle w:val="BodyText"/>
        <w:keepLines/>
        <w:spacing w:after="0"/>
        <w:contextualSpacing/>
      </w:pPr>
    </w:p>
    <w:p w14:paraId="7080EABE" w14:textId="77777777" w:rsidR="009C4E6B" w:rsidRPr="00724663" w:rsidRDefault="00724FE8" w:rsidP="00AB62F3">
      <w:pPr>
        <w:keepLines/>
        <w:autoSpaceDE w:val="0"/>
        <w:autoSpaceDN w:val="0"/>
        <w:adjustRightInd w:val="0"/>
        <w:spacing w:after="240"/>
        <w:contextualSpacing/>
        <w:rPr>
          <w:color w:val="000000"/>
        </w:rPr>
      </w:pPr>
      <w:r>
        <w:rPr>
          <w:color w:val="000000"/>
        </w:rPr>
        <w:t>Unless exempted, t</w:t>
      </w:r>
      <w:r w:rsidR="009C4E6B" w:rsidRPr="00724663">
        <w:rPr>
          <w:color w:val="000000"/>
        </w:rPr>
        <w:t>his Ord</w:t>
      </w:r>
      <w:r w:rsidR="003568D9">
        <w:rPr>
          <w:color w:val="000000"/>
        </w:rPr>
        <w:t>inance</w:t>
      </w:r>
      <w:r w:rsidR="009C4E6B" w:rsidRPr="00724663">
        <w:rPr>
          <w:color w:val="000000"/>
        </w:rPr>
        <w:t xml:space="preserve"> </w:t>
      </w:r>
      <w:r w:rsidR="008653D6">
        <w:rPr>
          <w:color w:val="000000"/>
        </w:rPr>
        <w:t>applies</w:t>
      </w:r>
      <w:r w:rsidR="009C4E6B" w:rsidRPr="00724663">
        <w:rPr>
          <w:color w:val="000000"/>
        </w:rPr>
        <w:t xml:space="preserve"> to </w:t>
      </w:r>
      <w:r w:rsidR="00784E0D">
        <w:rPr>
          <w:color w:val="000000"/>
        </w:rPr>
        <w:t xml:space="preserve">discharges </w:t>
      </w:r>
      <w:r w:rsidR="009C4E6B" w:rsidRPr="00724663">
        <w:rPr>
          <w:color w:val="000000"/>
        </w:rPr>
        <w:t xml:space="preserve">entering the storm drain system </w:t>
      </w:r>
      <w:r>
        <w:rPr>
          <w:color w:val="000000"/>
        </w:rPr>
        <w:t>within the jurisdictional limits of the authorized enforcement agency</w:t>
      </w:r>
      <w:r w:rsidR="009C4E6B" w:rsidRPr="00724663">
        <w:rPr>
          <w:color w:val="000000"/>
        </w:rPr>
        <w:t xml:space="preserve">. </w:t>
      </w:r>
    </w:p>
    <w:p w14:paraId="1CBA6234" w14:textId="77777777" w:rsidR="009C4E6B" w:rsidRDefault="00CF1661" w:rsidP="002927A2">
      <w:pPr>
        <w:pStyle w:val="Heading2"/>
        <w:spacing w:before="120"/>
        <w:contextualSpacing/>
        <w:rPr>
          <w:rFonts w:asciiTheme="majorHAnsi" w:hAnsiTheme="majorHAnsi" w:cs="Arial"/>
          <w:i w:val="0"/>
          <w:sz w:val="26"/>
        </w:rPr>
      </w:pPr>
      <w:r>
        <w:rPr>
          <w:rFonts w:asciiTheme="majorHAnsi" w:hAnsiTheme="majorHAnsi" w:cs="Arial"/>
          <w:i w:val="0"/>
          <w:sz w:val="26"/>
        </w:rPr>
        <w:t>Section IV</w:t>
      </w:r>
      <w:r w:rsidR="009C4E6B" w:rsidRPr="000E0164">
        <w:rPr>
          <w:rFonts w:asciiTheme="majorHAnsi" w:hAnsiTheme="majorHAnsi" w:cs="Arial"/>
          <w:i w:val="0"/>
          <w:sz w:val="26"/>
        </w:rPr>
        <w:t>. Responsibility for Administration</w:t>
      </w:r>
    </w:p>
    <w:p w14:paraId="35561D03" w14:textId="77777777" w:rsidR="003F44D7" w:rsidRDefault="003F44D7" w:rsidP="00C17A4F">
      <w:pPr>
        <w:keepLines/>
        <w:autoSpaceDE w:val="0"/>
        <w:autoSpaceDN w:val="0"/>
        <w:adjustRightInd w:val="0"/>
        <w:contextualSpacing/>
        <w:rPr>
          <w:color w:val="000000"/>
        </w:rPr>
      </w:pPr>
    </w:p>
    <w:p w14:paraId="43A3D7CD" w14:textId="77777777" w:rsidR="002927A2" w:rsidRDefault="00A85705" w:rsidP="00C17A4F">
      <w:pPr>
        <w:keepLines/>
        <w:autoSpaceDE w:val="0"/>
        <w:autoSpaceDN w:val="0"/>
        <w:adjustRightInd w:val="0"/>
        <w:contextualSpacing/>
        <w:rPr>
          <w:color w:val="000000"/>
        </w:rPr>
      </w:pPr>
      <w:r w:rsidRPr="00724663">
        <w:rPr>
          <w:color w:val="000000"/>
        </w:rPr>
        <w:t xml:space="preserve">The </w:t>
      </w:r>
      <w:r w:rsidR="009C4E6B" w:rsidRPr="00724663">
        <w:rPr>
          <w:color w:val="000000"/>
        </w:rPr>
        <w:t>____________________</w:t>
      </w:r>
      <w:r w:rsidRPr="00724663">
        <w:rPr>
          <w:color w:val="000000"/>
        </w:rPr>
        <w:t xml:space="preserve"> (</w:t>
      </w:r>
      <w:r w:rsidR="00967964" w:rsidRPr="000621B2">
        <w:rPr>
          <w:color w:val="000000"/>
        </w:rPr>
        <w:t>insert name of local jurisdiction</w:t>
      </w:r>
      <w:r w:rsidRPr="00724663">
        <w:rPr>
          <w:color w:val="000000"/>
        </w:rPr>
        <w:t>)</w:t>
      </w:r>
      <w:r w:rsidR="009C4E6B" w:rsidRPr="00724663">
        <w:rPr>
          <w:color w:val="000000"/>
        </w:rPr>
        <w:t xml:space="preserve"> shall administer, implement, and enforce the provisions of this </w:t>
      </w:r>
      <w:r w:rsidR="003568D9">
        <w:rPr>
          <w:color w:val="000000"/>
        </w:rPr>
        <w:t>O</w:t>
      </w:r>
      <w:r w:rsidR="009C4E6B" w:rsidRPr="00724663">
        <w:rPr>
          <w:color w:val="000000"/>
        </w:rPr>
        <w:t>rd</w:t>
      </w:r>
      <w:r w:rsidR="00E86826">
        <w:rPr>
          <w:color w:val="000000"/>
        </w:rPr>
        <w:t>inance</w:t>
      </w:r>
      <w:r w:rsidR="009C4E6B" w:rsidRPr="00724663">
        <w:rPr>
          <w:color w:val="000000"/>
        </w:rPr>
        <w:t xml:space="preserve">. Any powers granted or duties imposed upon the </w:t>
      </w:r>
      <w:r w:rsidR="00CB65DF" w:rsidRPr="00724663">
        <w:rPr>
          <w:color w:val="000000"/>
        </w:rPr>
        <w:t>_________</w:t>
      </w:r>
      <w:r w:rsidR="00787C98" w:rsidRPr="00724663">
        <w:rPr>
          <w:color w:val="000000"/>
        </w:rPr>
        <w:t>_ (</w:t>
      </w:r>
      <w:r w:rsidR="00787C98" w:rsidRPr="000621B2">
        <w:rPr>
          <w:color w:val="000000"/>
        </w:rPr>
        <w:t xml:space="preserve">administrator i.e. </w:t>
      </w:r>
      <w:r w:rsidR="00CB65DF" w:rsidRPr="000621B2">
        <w:rPr>
          <w:color w:val="000000"/>
        </w:rPr>
        <w:t>Mayor, City Manager</w:t>
      </w:r>
      <w:r w:rsidR="00787C98" w:rsidRPr="000621B2">
        <w:rPr>
          <w:color w:val="000000"/>
        </w:rPr>
        <w:t>,</w:t>
      </w:r>
      <w:r w:rsidR="005D4A1A" w:rsidRPr="000621B2">
        <w:rPr>
          <w:color w:val="000000"/>
        </w:rPr>
        <w:t xml:space="preserve"> etc.)</w:t>
      </w:r>
      <w:r w:rsidR="005D4A1A">
        <w:rPr>
          <w:color w:val="000000"/>
        </w:rPr>
        <w:t xml:space="preserve"> of the</w:t>
      </w:r>
      <w:r w:rsidR="00CB65DF" w:rsidRPr="00724663">
        <w:rPr>
          <w:color w:val="000000"/>
        </w:rPr>
        <w:t xml:space="preserve"> ____________ (</w:t>
      </w:r>
      <w:r w:rsidR="00967964" w:rsidRPr="000621B2">
        <w:rPr>
          <w:color w:val="000000"/>
        </w:rPr>
        <w:t>insert name of local jurisdiction</w:t>
      </w:r>
      <w:r w:rsidR="00CB65DF" w:rsidRPr="00724663">
        <w:rPr>
          <w:color w:val="000000"/>
        </w:rPr>
        <w:t xml:space="preserve">) </w:t>
      </w:r>
      <w:r w:rsidR="009C4E6B" w:rsidRPr="00724663">
        <w:rPr>
          <w:color w:val="000000"/>
        </w:rPr>
        <w:t xml:space="preserve">may be delegated in writing by the </w:t>
      </w:r>
      <w:r w:rsidR="00CB65DF" w:rsidRPr="00724663">
        <w:rPr>
          <w:color w:val="000000"/>
        </w:rPr>
        <w:t xml:space="preserve">________ </w:t>
      </w:r>
      <w:r w:rsidR="00CB65DF" w:rsidRPr="000621B2">
        <w:rPr>
          <w:color w:val="000000"/>
        </w:rPr>
        <w:t>(</w:t>
      </w:r>
      <w:r w:rsidR="00787C98" w:rsidRPr="000621B2">
        <w:rPr>
          <w:color w:val="000000"/>
        </w:rPr>
        <w:t>administrator</w:t>
      </w:r>
      <w:r w:rsidR="00CB65DF" w:rsidRPr="000621B2">
        <w:rPr>
          <w:color w:val="000000"/>
        </w:rPr>
        <w:t>)</w:t>
      </w:r>
      <w:r w:rsidR="00CB65DF" w:rsidRPr="00724663">
        <w:rPr>
          <w:color w:val="000000"/>
        </w:rPr>
        <w:t xml:space="preserve"> </w:t>
      </w:r>
      <w:r w:rsidR="009C4E6B" w:rsidRPr="00724663">
        <w:rPr>
          <w:color w:val="000000"/>
        </w:rPr>
        <w:t>of the</w:t>
      </w:r>
      <w:r w:rsidR="00CB65DF" w:rsidRPr="00724663">
        <w:rPr>
          <w:color w:val="000000"/>
        </w:rPr>
        <w:t xml:space="preserve"> _____________</w:t>
      </w:r>
      <w:r w:rsidR="005D4A1A">
        <w:rPr>
          <w:color w:val="000000"/>
        </w:rPr>
        <w:t xml:space="preserve"> </w:t>
      </w:r>
      <w:r w:rsidR="00CB65DF" w:rsidRPr="000621B2">
        <w:rPr>
          <w:color w:val="000000"/>
        </w:rPr>
        <w:t>(</w:t>
      </w:r>
      <w:r w:rsidR="00967964" w:rsidRPr="000621B2">
        <w:rPr>
          <w:color w:val="000000"/>
        </w:rPr>
        <w:t>insert name of local jurisdiction</w:t>
      </w:r>
      <w:r w:rsidR="00CB65DF" w:rsidRPr="000621B2">
        <w:rPr>
          <w:color w:val="000000"/>
        </w:rPr>
        <w:t>)</w:t>
      </w:r>
      <w:r w:rsidR="00CB65DF" w:rsidRPr="00724663">
        <w:rPr>
          <w:color w:val="000000"/>
        </w:rPr>
        <w:t xml:space="preserve"> </w:t>
      </w:r>
      <w:r w:rsidR="009C4E6B" w:rsidRPr="00724663">
        <w:rPr>
          <w:color w:val="000000"/>
        </w:rPr>
        <w:t xml:space="preserve">to persons or entities acting in the beneficial interest of </w:t>
      </w:r>
      <w:r w:rsidRPr="00724663">
        <w:rPr>
          <w:color w:val="000000"/>
        </w:rPr>
        <w:t xml:space="preserve">____________________ </w:t>
      </w:r>
      <w:r w:rsidR="00787C98">
        <w:rPr>
          <w:color w:val="000000"/>
        </w:rPr>
        <w:t xml:space="preserve">the </w:t>
      </w:r>
      <w:r w:rsidRPr="000621B2">
        <w:rPr>
          <w:color w:val="000000"/>
        </w:rPr>
        <w:t>(</w:t>
      </w:r>
      <w:r w:rsidR="00967964" w:rsidRPr="000621B2">
        <w:rPr>
          <w:color w:val="000000"/>
        </w:rPr>
        <w:t>insert name of local jurisdiction</w:t>
      </w:r>
      <w:r w:rsidRPr="000621B2">
        <w:rPr>
          <w:color w:val="000000"/>
        </w:rPr>
        <w:t>)</w:t>
      </w:r>
      <w:r w:rsidRPr="00724663">
        <w:rPr>
          <w:color w:val="000000"/>
        </w:rPr>
        <w:t>.</w:t>
      </w:r>
      <w:r w:rsidR="00C17A4F">
        <w:rPr>
          <w:color w:val="000000"/>
        </w:rPr>
        <w:t xml:space="preserve"> </w:t>
      </w:r>
    </w:p>
    <w:p w14:paraId="7F9AB9E5" w14:textId="77777777" w:rsidR="00D33136" w:rsidRDefault="00D33136" w:rsidP="00C17A4F">
      <w:pPr>
        <w:keepLines/>
        <w:autoSpaceDE w:val="0"/>
        <w:autoSpaceDN w:val="0"/>
        <w:adjustRightInd w:val="0"/>
        <w:contextualSpacing/>
        <w:rPr>
          <w:color w:val="000000"/>
        </w:rPr>
      </w:pPr>
    </w:p>
    <w:p w14:paraId="6DDA9201" w14:textId="77777777" w:rsidR="000F48B8" w:rsidRPr="008653D6" w:rsidRDefault="00787C98" w:rsidP="00C17A4F">
      <w:pPr>
        <w:keepLines/>
        <w:autoSpaceDE w:val="0"/>
        <w:autoSpaceDN w:val="0"/>
        <w:adjustRightInd w:val="0"/>
        <w:contextualSpacing/>
      </w:pPr>
      <w:r>
        <w:rPr>
          <w:color w:val="000000"/>
        </w:rPr>
        <w:t>A</w:t>
      </w:r>
      <w:r w:rsidR="009C4E6B" w:rsidRPr="00724663">
        <w:rPr>
          <w:color w:val="000000"/>
        </w:rPr>
        <w:t>uthorized individual</w:t>
      </w:r>
      <w:r w:rsidR="00E86826">
        <w:rPr>
          <w:color w:val="000000"/>
        </w:rPr>
        <w:t>(</w:t>
      </w:r>
      <w:r w:rsidR="009C4E6B" w:rsidRPr="00724663">
        <w:rPr>
          <w:color w:val="000000"/>
        </w:rPr>
        <w:t>s</w:t>
      </w:r>
      <w:r w:rsidR="00E86826">
        <w:rPr>
          <w:color w:val="000000"/>
        </w:rPr>
        <w:t>)</w:t>
      </w:r>
      <w:r w:rsidR="009C4E6B" w:rsidRPr="00724663">
        <w:rPr>
          <w:color w:val="000000"/>
        </w:rPr>
        <w:t xml:space="preserve"> under this Section </w:t>
      </w:r>
      <w:r w:rsidR="00A85705" w:rsidRPr="00724663">
        <w:rPr>
          <w:color w:val="000000"/>
        </w:rPr>
        <w:t xml:space="preserve">shall have the authority to </w:t>
      </w:r>
      <w:r w:rsidR="009C4E6B" w:rsidRPr="00724663">
        <w:rPr>
          <w:color w:val="000000"/>
        </w:rPr>
        <w:t>enforce this Ord</w:t>
      </w:r>
      <w:r w:rsidR="00E86826">
        <w:rPr>
          <w:color w:val="000000"/>
        </w:rPr>
        <w:t>inance</w:t>
      </w:r>
      <w:r w:rsidR="009C4E6B" w:rsidRPr="00724663">
        <w:rPr>
          <w:color w:val="000000"/>
        </w:rPr>
        <w:t xml:space="preserve"> </w:t>
      </w:r>
      <w:r w:rsidR="00A85705" w:rsidRPr="00724663">
        <w:rPr>
          <w:color w:val="000000"/>
        </w:rPr>
        <w:t>in its entirety</w:t>
      </w:r>
      <w:r w:rsidR="009C4E6B" w:rsidRPr="00724663">
        <w:rPr>
          <w:color w:val="000000"/>
        </w:rPr>
        <w:t xml:space="preserve"> and </w:t>
      </w:r>
      <w:r w:rsidR="00A85705" w:rsidRPr="00724663">
        <w:rPr>
          <w:color w:val="000000"/>
        </w:rPr>
        <w:t>shall</w:t>
      </w:r>
      <w:r w:rsidR="009C4E6B" w:rsidRPr="00724663">
        <w:rPr>
          <w:color w:val="000000"/>
        </w:rPr>
        <w:t xml:space="preserve"> be designated as a TPDES Stormwater Manager and/or Inspector. </w:t>
      </w:r>
      <w:r w:rsidR="00C8648E">
        <w:rPr>
          <w:color w:val="000000"/>
        </w:rPr>
        <w:t xml:space="preserve">Any </w:t>
      </w:r>
      <w:r w:rsidR="00C8648E" w:rsidRPr="00C8648E">
        <w:rPr>
          <w:color w:val="000000"/>
        </w:rPr>
        <w:t>person</w:t>
      </w:r>
      <w:r w:rsidR="000F48B8" w:rsidRPr="00C8648E">
        <w:t xml:space="preserve"> subject to an industrial or construction TPDES stormwater discharge permit </w:t>
      </w:r>
      <w:r w:rsidR="00967964">
        <w:t xml:space="preserve">or authorization </w:t>
      </w:r>
      <w:r w:rsidR="000F48B8" w:rsidRPr="00C8648E">
        <w:t xml:space="preserve">shall comply with all provisions of the permit </w:t>
      </w:r>
      <w:r w:rsidR="00C17A4F" w:rsidRPr="00C8648E">
        <w:t>and may be required by the __________</w:t>
      </w:r>
      <w:r w:rsidR="004E3563">
        <w:t xml:space="preserve"> </w:t>
      </w:r>
      <w:r w:rsidR="00C17A4F" w:rsidRPr="000621B2">
        <w:t>(</w:t>
      </w:r>
      <w:r w:rsidR="00967964" w:rsidRPr="000621B2">
        <w:rPr>
          <w:color w:val="000000"/>
        </w:rPr>
        <w:t>insert name of local jurisdiction</w:t>
      </w:r>
      <w:r w:rsidR="00C17A4F" w:rsidRPr="000621B2">
        <w:t>)</w:t>
      </w:r>
      <w:r w:rsidR="00C17A4F" w:rsidRPr="00C8648E">
        <w:t xml:space="preserve"> to have authorization to discharge stormwater into the MS4.</w:t>
      </w:r>
    </w:p>
    <w:p w14:paraId="75202E77" w14:textId="77777777" w:rsidR="003F44D7" w:rsidRDefault="003F44D7" w:rsidP="005D6334">
      <w:pPr>
        <w:pStyle w:val="Heading2"/>
        <w:spacing w:before="120" w:after="0"/>
        <w:contextualSpacing/>
        <w:rPr>
          <w:rFonts w:asciiTheme="majorHAnsi" w:hAnsiTheme="majorHAnsi" w:cs="Arial"/>
          <w:i w:val="0"/>
          <w:sz w:val="26"/>
        </w:rPr>
      </w:pPr>
    </w:p>
    <w:p w14:paraId="6EA3800B" w14:textId="77777777" w:rsidR="009C4E6B" w:rsidRPr="009E05EF" w:rsidRDefault="00A628A5" w:rsidP="005D6334">
      <w:pPr>
        <w:pStyle w:val="Heading2"/>
        <w:spacing w:before="120" w:after="0"/>
        <w:contextualSpacing/>
        <w:rPr>
          <w:rFonts w:asciiTheme="majorHAnsi" w:hAnsiTheme="majorHAnsi"/>
          <w:i w:val="0"/>
          <w:sz w:val="26"/>
        </w:rPr>
      </w:pPr>
      <w:r w:rsidRPr="000B00E3">
        <w:rPr>
          <w:rFonts w:asciiTheme="majorHAnsi" w:hAnsiTheme="majorHAnsi" w:cs="Arial"/>
          <w:i w:val="0"/>
          <w:sz w:val="26"/>
        </w:rPr>
        <w:t xml:space="preserve">Section V. </w:t>
      </w:r>
      <w:r w:rsidR="00732ECC">
        <w:rPr>
          <w:rFonts w:asciiTheme="majorHAnsi" w:hAnsiTheme="majorHAnsi" w:cs="Arial"/>
          <w:i w:val="0"/>
          <w:sz w:val="26"/>
        </w:rPr>
        <w:t>Prohibition of Illicit Connections</w:t>
      </w:r>
      <w:r w:rsidR="000B00E3">
        <w:rPr>
          <w:rFonts w:asciiTheme="majorHAnsi" w:hAnsiTheme="majorHAnsi"/>
          <w:i w:val="0"/>
          <w:sz w:val="26"/>
        </w:rPr>
        <w:t xml:space="preserve"> </w:t>
      </w:r>
      <w:r w:rsidR="004F457F">
        <w:rPr>
          <w:rFonts w:asciiTheme="majorHAnsi" w:hAnsiTheme="majorHAnsi"/>
          <w:i w:val="0"/>
          <w:sz w:val="26"/>
        </w:rPr>
        <w:t xml:space="preserve">and </w:t>
      </w:r>
      <w:r w:rsidR="00DF67A7">
        <w:rPr>
          <w:rFonts w:asciiTheme="majorHAnsi" w:hAnsiTheme="majorHAnsi"/>
          <w:i w:val="0"/>
          <w:sz w:val="26"/>
        </w:rPr>
        <w:t>Discharges</w:t>
      </w:r>
      <w:r w:rsidR="00DF67A7" w:rsidRPr="00864F44">
        <w:rPr>
          <w:rFonts w:asciiTheme="majorHAnsi" w:hAnsiTheme="majorHAnsi"/>
          <w:i w:val="0"/>
          <w:sz w:val="26"/>
          <w:highlight w:val="yellow"/>
        </w:rPr>
        <w:t xml:space="preserve"> </w:t>
      </w:r>
    </w:p>
    <w:p w14:paraId="117406BB" w14:textId="77777777" w:rsidR="006A5CB1" w:rsidRDefault="006A5CB1" w:rsidP="00724663">
      <w:pPr>
        <w:pStyle w:val="Heading2"/>
        <w:spacing w:before="0" w:after="0"/>
        <w:contextualSpacing/>
        <w:rPr>
          <w:rFonts w:asciiTheme="majorHAnsi" w:hAnsiTheme="majorHAnsi"/>
          <w:i w:val="0"/>
          <w:color w:val="000000"/>
          <w:sz w:val="26"/>
        </w:rPr>
      </w:pPr>
    </w:p>
    <w:p w14:paraId="2B32FA98" w14:textId="77777777" w:rsidR="00C60DB6" w:rsidRDefault="000C6432" w:rsidP="00724663">
      <w:pPr>
        <w:keepLines/>
        <w:autoSpaceDE w:val="0"/>
        <w:autoSpaceDN w:val="0"/>
        <w:adjustRightInd w:val="0"/>
        <w:contextualSpacing/>
        <w:rPr>
          <w:color w:val="000000"/>
        </w:rPr>
      </w:pPr>
      <w:r w:rsidRPr="000C6432">
        <w:rPr>
          <w:color w:val="000000"/>
        </w:rPr>
        <w:t>The</w:t>
      </w:r>
      <w:r w:rsidR="00FF4A3C">
        <w:rPr>
          <w:color w:val="000000"/>
        </w:rPr>
        <w:t xml:space="preserve"> __________</w:t>
      </w:r>
      <w:r w:rsidRPr="000C6432">
        <w:rPr>
          <w:color w:val="000000"/>
        </w:rPr>
        <w:t xml:space="preserve"> </w:t>
      </w:r>
      <w:r w:rsidR="00FF4A3C">
        <w:rPr>
          <w:color w:val="000000"/>
        </w:rPr>
        <w:t>(</w:t>
      </w:r>
      <w:r w:rsidR="00967964" w:rsidRPr="000621B2">
        <w:rPr>
          <w:color w:val="000000"/>
        </w:rPr>
        <w:t>insert name of local jurisdiction</w:t>
      </w:r>
      <w:r w:rsidR="00FF4A3C">
        <w:rPr>
          <w:color w:val="000000"/>
        </w:rPr>
        <w:t>)</w:t>
      </w:r>
      <w:r w:rsidRPr="000C6432">
        <w:rPr>
          <w:color w:val="000000"/>
        </w:rPr>
        <w:t xml:space="preserve"> has the authority to prohibit illicit discharges and illicit connections</w:t>
      </w:r>
      <w:r w:rsidR="00AC1357">
        <w:rPr>
          <w:color w:val="000000"/>
        </w:rPr>
        <w:t xml:space="preserve"> in accordance with</w:t>
      </w:r>
      <w:r w:rsidR="00A6394F">
        <w:rPr>
          <w:color w:val="000000"/>
        </w:rPr>
        <w:t xml:space="preserve"> TPDES </w:t>
      </w:r>
      <w:r w:rsidR="001527A0">
        <w:rPr>
          <w:color w:val="000000"/>
        </w:rPr>
        <w:t xml:space="preserve">Phase II </w:t>
      </w:r>
      <w:r w:rsidR="00A6394F">
        <w:rPr>
          <w:color w:val="000000"/>
        </w:rPr>
        <w:t>MS4 Permit TXR040000</w:t>
      </w:r>
      <w:r w:rsidRPr="000C6432">
        <w:rPr>
          <w:color w:val="000000"/>
        </w:rPr>
        <w:t xml:space="preserve"> Part III Section A.3.</w:t>
      </w:r>
      <w:r w:rsidR="003411E7">
        <w:rPr>
          <w:color w:val="000000"/>
        </w:rPr>
        <w:t>(</w:t>
      </w:r>
      <w:r w:rsidRPr="000C6432">
        <w:rPr>
          <w:color w:val="000000"/>
        </w:rPr>
        <w:t>a</w:t>
      </w:r>
      <w:r w:rsidR="003411E7">
        <w:rPr>
          <w:color w:val="000000"/>
        </w:rPr>
        <w:t>)(</w:t>
      </w:r>
      <w:proofErr w:type="gramStart"/>
      <w:r w:rsidR="00C17A4F">
        <w:rPr>
          <w:color w:val="000000"/>
        </w:rPr>
        <w:t>2</w:t>
      </w:r>
      <w:r w:rsidR="003411E7">
        <w:rPr>
          <w:color w:val="000000"/>
        </w:rPr>
        <w:t>)</w:t>
      </w:r>
      <w:r w:rsidR="00C17A4F">
        <w:rPr>
          <w:color w:val="000000"/>
        </w:rPr>
        <w:t>a</w:t>
      </w:r>
      <w:r w:rsidR="00AC1357">
        <w:rPr>
          <w:color w:val="000000"/>
        </w:rPr>
        <w:t>.</w:t>
      </w:r>
      <w:proofErr w:type="gramEnd"/>
      <w:r w:rsidR="00BE1EA5" w:rsidRPr="00BE1EA5">
        <w:rPr>
          <w:color w:val="000000"/>
        </w:rPr>
        <w:t xml:space="preserve"> </w:t>
      </w:r>
      <w:r w:rsidR="00BE1EA5">
        <w:rPr>
          <w:color w:val="000000"/>
        </w:rPr>
        <w:t>This Ordinance prohibits unauthorized discharges into the storm drain system.</w:t>
      </w:r>
      <w:r w:rsidR="005D6334">
        <w:rPr>
          <w:color w:val="000000"/>
        </w:rPr>
        <w:t xml:space="preserve"> </w:t>
      </w:r>
      <w:r w:rsidR="009C4E6B" w:rsidRPr="00724663">
        <w:rPr>
          <w:color w:val="000000"/>
        </w:rPr>
        <w:t xml:space="preserve">No person </w:t>
      </w:r>
      <w:r w:rsidR="00846D84" w:rsidRPr="00724663">
        <w:rPr>
          <w:color w:val="000000"/>
        </w:rPr>
        <w:t>shall</w:t>
      </w:r>
      <w:r w:rsidR="009C4E6B" w:rsidRPr="00724663">
        <w:rPr>
          <w:color w:val="000000"/>
        </w:rPr>
        <w:t xml:space="preserve"> </w:t>
      </w:r>
      <w:r w:rsidR="00E1202D">
        <w:rPr>
          <w:color w:val="000000"/>
        </w:rPr>
        <w:t>release discharges</w:t>
      </w:r>
      <w:r w:rsidR="009C4E6B" w:rsidRPr="00724663">
        <w:rPr>
          <w:color w:val="000000"/>
        </w:rPr>
        <w:t xml:space="preserve"> into the municipal storm drain containing any pollutants that cause or contribute to a violation of </w:t>
      </w:r>
      <w:r w:rsidR="005B3F26">
        <w:rPr>
          <w:color w:val="000000"/>
        </w:rPr>
        <w:t>water quality standards</w:t>
      </w:r>
      <w:r w:rsidR="009C4E6B" w:rsidRPr="00724663">
        <w:rPr>
          <w:color w:val="000000"/>
        </w:rPr>
        <w:t xml:space="preserve">, other than </w:t>
      </w:r>
      <w:r w:rsidR="009C4E6B" w:rsidRPr="00724FE8">
        <w:rPr>
          <w:color w:val="000000"/>
        </w:rPr>
        <w:t>stormwater</w:t>
      </w:r>
      <w:r w:rsidR="00573024">
        <w:rPr>
          <w:color w:val="000000"/>
        </w:rPr>
        <w:t xml:space="preserve"> or authorized non-stormwater discharges</w:t>
      </w:r>
      <w:r w:rsidR="009C4E6B" w:rsidRPr="00724FE8">
        <w:rPr>
          <w:color w:val="000000"/>
        </w:rPr>
        <w:t>.</w:t>
      </w:r>
      <w:r w:rsidR="009C4E6B" w:rsidRPr="00724663">
        <w:rPr>
          <w:color w:val="000000"/>
        </w:rPr>
        <w:t xml:space="preserve"> </w:t>
      </w:r>
    </w:p>
    <w:p w14:paraId="5DC457B5" w14:textId="77777777" w:rsidR="005D6334" w:rsidRDefault="005D6334" w:rsidP="00724663">
      <w:pPr>
        <w:keepLines/>
        <w:autoSpaceDE w:val="0"/>
        <w:autoSpaceDN w:val="0"/>
        <w:adjustRightInd w:val="0"/>
        <w:contextualSpacing/>
        <w:rPr>
          <w:color w:val="000000"/>
        </w:rPr>
      </w:pPr>
    </w:p>
    <w:p w14:paraId="5065A753" w14:textId="77777777" w:rsidR="00C60DB6" w:rsidRDefault="00C60DB6" w:rsidP="00724663">
      <w:pPr>
        <w:keepLines/>
        <w:autoSpaceDE w:val="0"/>
        <w:autoSpaceDN w:val="0"/>
        <w:adjustRightInd w:val="0"/>
        <w:contextualSpacing/>
        <w:rPr>
          <w:color w:val="000000"/>
        </w:rPr>
      </w:pPr>
      <w:r w:rsidRPr="002D1B34">
        <w:rPr>
          <w:noProof/>
        </w:rPr>
        <mc:AlternateContent>
          <mc:Choice Requires="wps">
            <w:drawing>
              <wp:inline distT="0" distB="0" distL="0" distR="0" wp14:anchorId="639FB138" wp14:editId="005E9F45">
                <wp:extent cx="6276975" cy="24193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193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3B57EDF" w14:textId="77777777" w:rsidR="00832EEE" w:rsidRPr="005D6334" w:rsidRDefault="00832EEE" w:rsidP="00C60DB6">
                            <w:pPr>
                              <w:jc w:val="both"/>
                              <w:rPr>
                                <w:i/>
                                <w:sz w:val="22"/>
                                <w:szCs w:val="22"/>
                              </w:rPr>
                            </w:pPr>
                            <w:r>
                              <w:rPr>
                                <w:i/>
                                <w:sz w:val="22"/>
                                <w:szCs w:val="22"/>
                              </w:rPr>
                              <w:t>Dischar</w:t>
                            </w:r>
                            <w:r w:rsidRPr="005D6334">
                              <w:rPr>
                                <w:i/>
                                <w:sz w:val="22"/>
                                <w:szCs w:val="22"/>
                              </w:rPr>
                              <w:t xml:space="preserve">ges from illicit connections are unauthorized, </w:t>
                            </w:r>
                            <w:r>
                              <w:rPr>
                                <w:i/>
                                <w:sz w:val="22"/>
                                <w:szCs w:val="22"/>
                              </w:rPr>
                              <w:t xml:space="preserve">even if </w:t>
                            </w:r>
                            <w:r w:rsidRPr="005D6334">
                              <w:rPr>
                                <w:i/>
                                <w:sz w:val="22"/>
                                <w:szCs w:val="22"/>
                              </w:rPr>
                              <w:t xml:space="preserve">the connection was allowable under </w:t>
                            </w:r>
                            <w:r>
                              <w:rPr>
                                <w:i/>
                                <w:sz w:val="22"/>
                                <w:szCs w:val="22"/>
                              </w:rPr>
                              <w:t>previous rules and regulations</w:t>
                            </w:r>
                            <w:r w:rsidRPr="005D6334">
                              <w:rPr>
                                <w:i/>
                                <w:sz w:val="22"/>
                                <w:szCs w:val="22"/>
                              </w:rPr>
                              <w:t xml:space="preserve">. </w:t>
                            </w:r>
                            <w:r w:rsidRPr="00907786">
                              <w:rPr>
                                <w:i/>
                                <w:sz w:val="22"/>
                                <w:szCs w:val="22"/>
                              </w:rPr>
                              <w:t xml:space="preserve">However, the following are examples of </w:t>
                            </w:r>
                            <w:r>
                              <w:rPr>
                                <w:i/>
                                <w:sz w:val="22"/>
                                <w:szCs w:val="22"/>
                              </w:rPr>
                              <w:t xml:space="preserve">allowable </w:t>
                            </w:r>
                            <w:r w:rsidRPr="00907786">
                              <w:rPr>
                                <w:i/>
                                <w:sz w:val="22"/>
                                <w:szCs w:val="22"/>
                              </w:rPr>
                              <w:t>non-stormwater discharge</w:t>
                            </w:r>
                            <w:r>
                              <w:rPr>
                                <w:i/>
                                <w:sz w:val="22"/>
                                <w:szCs w:val="22"/>
                              </w:rPr>
                              <w:t>s</w:t>
                            </w:r>
                            <w:r w:rsidRPr="00907786">
                              <w:rPr>
                                <w:i/>
                                <w:sz w:val="22"/>
                                <w:szCs w:val="22"/>
                              </w:rPr>
                              <w:t xml:space="preserve"> </w:t>
                            </w:r>
                            <w:r>
                              <w:rPr>
                                <w:i/>
                                <w:sz w:val="22"/>
                                <w:szCs w:val="22"/>
                              </w:rPr>
                              <w:t xml:space="preserve">that </w:t>
                            </w:r>
                            <w:r w:rsidRPr="00907786">
                              <w:rPr>
                                <w:i/>
                                <w:sz w:val="22"/>
                                <w:szCs w:val="22"/>
                              </w:rPr>
                              <w:t xml:space="preserve">are not required to be addressed in </w:t>
                            </w:r>
                            <w:r>
                              <w:rPr>
                                <w:i/>
                                <w:sz w:val="22"/>
                                <w:szCs w:val="22"/>
                              </w:rPr>
                              <w:t>your</w:t>
                            </w:r>
                            <w:r w:rsidRPr="00907786">
                              <w:rPr>
                                <w:i/>
                                <w:sz w:val="22"/>
                                <w:szCs w:val="22"/>
                              </w:rPr>
                              <w:t xml:space="preserve"> MS4’s Illicit Discharge and Detection or other minimum control measures</w:t>
                            </w:r>
                            <w:r>
                              <w:rPr>
                                <w:i/>
                                <w:sz w:val="22"/>
                                <w:szCs w:val="22"/>
                              </w:rPr>
                              <w:t>;</w:t>
                            </w:r>
                            <w:r w:rsidRPr="00907786">
                              <w:rPr>
                                <w:i/>
                                <w:sz w:val="22"/>
                                <w:szCs w:val="22"/>
                              </w:rPr>
                              <w:t xml:space="preserve"> unless </w:t>
                            </w:r>
                            <w:r>
                              <w:rPr>
                                <w:i/>
                                <w:sz w:val="22"/>
                                <w:szCs w:val="22"/>
                              </w:rPr>
                              <w:t>you</w:t>
                            </w:r>
                            <w:r w:rsidRPr="00907786">
                              <w:rPr>
                                <w:i/>
                                <w:sz w:val="22"/>
                                <w:szCs w:val="22"/>
                              </w:rPr>
                              <w:t xml:space="preserve"> or the TCEQ consider the discharges to be </w:t>
                            </w:r>
                            <w:r>
                              <w:rPr>
                                <w:i/>
                                <w:sz w:val="22"/>
                                <w:szCs w:val="22"/>
                              </w:rPr>
                              <w:t>major sources</w:t>
                            </w:r>
                            <w:r w:rsidRPr="00907786">
                              <w:rPr>
                                <w:i/>
                                <w:sz w:val="22"/>
                                <w:szCs w:val="22"/>
                              </w:rPr>
                              <w:t xml:space="preserve"> of pollutants.</w:t>
                            </w:r>
                            <w:r>
                              <w:rPr>
                                <w:i/>
                                <w:sz w:val="22"/>
                                <w:szCs w:val="22"/>
                              </w:rPr>
                              <w:t xml:space="preserve"> See TPDES Phase II MS4 Permit TXR040000 Part II Section C. for a complete list of allowable non-stormwater discharges.</w:t>
                            </w:r>
                            <w:r w:rsidRPr="005D6334">
                              <w:rPr>
                                <w:i/>
                                <w:sz w:val="22"/>
                                <w:szCs w:val="22"/>
                              </w:rPr>
                              <w:t xml:space="preserve"> </w:t>
                            </w:r>
                          </w:p>
                          <w:p w14:paraId="74D1133D" w14:textId="77777777" w:rsidR="00832EEE" w:rsidRDefault="00832EEE" w:rsidP="00C60DB6">
                            <w:pPr>
                              <w:pStyle w:val="ListParagraph"/>
                              <w:numPr>
                                <w:ilvl w:val="0"/>
                                <w:numId w:val="35"/>
                              </w:numPr>
                              <w:jc w:val="both"/>
                              <w:rPr>
                                <w:rFonts w:ascii="Times New Roman" w:hAnsi="Times New Roman" w:cs="Times New Roman"/>
                                <w:i/>
                                <w:sz w:val="22"/>
                                <w:szCs w:val="22"/>
                              </w:rPr>
                            </w:pPr>
                            <w:r w:rsidRPr="005D6334">
                              <w:rPr>
                                <w:rFonts w:ascii="Times New Roman" w:hAnsi="Times New Roman" w:cs="Times New Roman"/>
                                <w:i/>
                                <w:sz w:val="22"/>
                                <w:szCs w:val="22"/>
                              </w:rPr>
                              <w:t>Water line flushing</w:t>
                            </w:r>
                            <w:r>
                              <w:rPr>
                                <w:rFonts w:ascii="Times New Roman" w:hAnsi="Times New Roman" w:cs="Times New Roman"/>
                                <w:i/>
                                <w:sz w:val="22"/>
                                <w:szCs w:val="22"/>
                              </w:rPr>
                              <w:t xml:space="preserve"> (excluding discharges of hyperchlorinated water, unless the water is first dechlorinated and discharges are not expected to adversely affect aquatic life;</w:t>
                            </w:r>
                          </w:p>
                          <w:p w14:paraId="13DC1063" w14:textId="77777777"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Runoff from landscape irrigation, lawn irrigation, and other irrigation utilizing potable water, groundwater, or surface water sources;</w:t>
                            </w:r>
                          </w:p>
                          <w:p w14:paraId="7C6D57F0" w14:textId="77777777"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Discharges from potable water sources that do not violate Texas Surface Water Quality Standards in accordance with 30 TAC 307;</w:t>
                            </w:r>
                          </w:p>
                          <w:p w14:paraId="09D39850" w14:textId="77777777"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Diverted stream flows; and</w:t>
                            </w:r>
                          </w:p>
                          <w:p w14:paraId="1586EDF0" w14:textId="77777777" w:rsidR="00832EEE" w:rsidRDefault="00832EEE" w:rsidP="00C17A4F">
                            <w:pPr>
                              <w:pStyle w:val="ListParagraph"/>
                              <w:numPr>
                                <w:ilvl w:val="0"/>
                                <w:numId w:val="35"/>
                              </w:numPr>
                              <w:jc w:val="both"/>
                              <w:rPr>
                                <w:rFonts w:ascii="Times New Roman" w:hAnsi="Times New Roman" w:cs="Times New Roman"/>
                                <w:i/>
                                <w:sz w:val="22"/>
                                <w:szCs w:val="22"/>
                              </w:rPr>
                            </w:pPr>
                            <w:r w:rsidRPr="00C17A4F">
                              <w:rPr>
                                <w:rFonts w:ascii="Times New Roman" w:hAnsi="Times New Roman" w:cs="Times New Roman"/>
                                <w:i/>
                                <w:sz w:val="22"/>
                                <w:szCs w:val="22"/>
                              </w:rPr>
                              <w:t>Individual residential vehicle washing.</w:t>
                            </w:r>
                          </w:p>
                        </w:txbxContent>
                      </wps:txbx>
                      <wps:bodyPr rot="0" vert="horz" wrap="square" lIns="91440" tIns="45720" rIns="91440" bIns="45720" anchor="t" anchorCtr="0">
                        <a:noAutofit/>
                      </wps:bodyPr>
                    </wps:wsp>
                  </a:graphicData>
                </a:graphic>
              </wp:inline>
            </w:drawing>
          </mc:Choice>
          <mc:Fallback>
            <w:pict>
              <v:shapetype w14:anchorId="28230B2B" id="_x0000_t202" coordsize="21600,21600" o:spt="202" path="m,l,21600r21600,l21600,xe">
                <v:stroke joinstyle="miter"/>
                <v:path gradientshapeok="t" o:connecttype="rect"/>
              </v:shapetype>
              <v:shape id="Text Box 2" o:spid="_x0000_s1026" type="#_x0000_t202" style="width:494.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" fillcolor="window" strokecolor="windowText" strokeweight="2pt">
                <v:textbox>
                  <w:txbxContent>
                    <w:p w:rsidR="00832EEE" w:rsidRPr="005D6334" w:rsidRDefault="00832EEE" w:rsidP="00C60DB6">
                      <w:pPr>
                        <w:jc w:val="both"/>
                        <w:rPr>
                          <w:i/>
                          <w:sz w:val="22"/>
                          <w:szCs w:val="22"/>
                        </w:rPr>
                      </w:pPr>
                      <w:r>
                        <w:rPr>
                          <w:i/>
                          <w:sz w:val="22"/>
                          <w:szCs w:val="22"/>
                        </w:rPr>
                        <w:t>Dischar</w:t>
                      </w:r>
                      <w:r w:rsidRPr="005D6334">
                        <w:rPr>
                          <w:i/>
                          <w:sz w:val="22"/>
                          <w:szCs w:val="22"/>
                        </w:rPr>
                        <w:t xml:space="preserve">ges from illicit connections are unauthorized, </w:t>
                      </w:r>
                      <w:r>
                        <w:rPr>
                          <w:i/>
                          <w:sz w:val="22"/>
                          <w:szCs w:val="22"/>
                        </w:rPr>
                        <w:t xml:space="preserve">even if </w:t>
                      </w:r>
                      <w:r w:rsidRPr="005D6334">
                        <w:rPr>
                          <w:i/>
                          <w:sz w:val="22"/>
                          <w:szCs w:val="22"/>
                        </w:rPr>
                        <w:t xml:space="preserve">the connection was allowable under </w:t>
                      </w:r>
                      <w:r>
                        <w:rPr>
                          <w:i/>
                          <w:sz w:val="22"/>
                          <w:szCs w:val="22"/>
                        </w:rPr>
                        <w:t>previous rules and regulations</w:t>
                      </w:r>
                      <w:r w:rsidRPr="005D6334">
                        <w:rPr>
                          <w:i/>
                          <w:sz w:val="22"/>
                          <w:szCs w:val="22"/>
                        </w:rPr>
                        <w:t xml:space="preserve">. </w:t>
                      </w:r>
                      <w:r w:rsidRPr="00907786">
                        <w:rPr>
                          <w:i/>
                          <w:sz w:val="22"/>
                          <w:szCs w:val="22"/>
                        </w:rPr>
                        <w:t xml:space="preserve">However, the following are examples of </w:t>
                      </w:r>
                      <w:r>
                        <w:rPr>
                          <w:i/>
                          <w:sz w:val="22"/>
                          <w:szCs w:val="22"/>
                        </w:rPr>
                        <w:t xml:space="preserve">allowable </w:t>
                      </w:r>
                      <w:r w:rsidRPr="00907786">
                        <w:rPr>
                          <w:i/>
                          <w:sz w:val="22"/>
                          <w:szCs w:val="22"/>
                        </w:rPr>
                        <w:t>non-stormwater discharge</w:t>
                      </w:r>
                      <w:r>
                        <w:rPr>
                          <w:i/>
                          <w:sz w:val="22"/>
                          <w:szCs w:val="22"/>
                        </w:rPr>
                        <w:t>s</w:t>
                      </w:r>
                      <w:r w:rsidRPr="00907786">
                        <w:rPr>
                          <w:i/>
                          <w:sz w:val="22"/>
                          <w:szCs w:val="22"/>
                        </w:rPr>
                        <w:t xml:space="preserve"> </w:t>
                      </w:r>
                      <w:r>
                        <w:rPr>
                          <w:i/>
                          <w:sz w:val="22"/>
                          <w:szCs w:val="22"/>
                        </w:rPr>
                        <w:t xml:space="preserve">that </w:t>
                      </w:r>
                      <w:r w:rsidRPr="00907786">
                        <w:rPr>
                          <w:i/>
                          <w:sz w:val="22"/>
                          <w:szCs w:val="22"/>
                        </w:rPr>
                        <w:t xml:space="preserve">are not required to be addressed in </w:t>
                      </w:r>
                      <w:r>
                        <w:rPr>
                          <w:i/>
                          <w:sz w:val="22"/>
                          <w:szCs w:val="22"/>
                        </w:rPr>
                        <w:t>your</w:t>
                      </w:r>
                      <w:r w:rsidRPr="00907786">
                        <w:rPr>
                          <w:i/>
                          <w:sz w:val="22"/>
                          <w:szCs w:val="22"/>
                        </w:rPr>
                        <w:t xml:space="preserve"> MS4’s Illicit Discharge and Detection or other minimum control measures</w:t>
                      </w:r>
                      <w:r>
                        <w:rPr>
                          <w:i/>
                          <w:sz w:val="22"/>
                          <w:szCs w:val="22"/>
                        </w:rPr>
                        <w:t>;</w:t>
                      </w:r>
                      <w:r w:rsidRPr="00907786">
                        <w:rPr>
                          <w:i/>
                          <w:sz w:val="22"/>
                          <w:szCs w:val="22"/>
                        </w:rPr>
                        <w:t xml:space="preserve"> unless </w:t>
                      </w:r>
                      <w:r>
                        <w:rPr>
                          <w:i/>
                          <w:sz w:val="22"/>
                          <w:szCs w:val="22"/>
                        </w:rPr>
                        <w:t>you</w:t>
                      </w:r>
                      <w:r w:rsidRPr="00907786">
                        <w:rPr>
                          <w:i/>
                          <w:sz w:val="22"/>
                          <w:szCs w:val="22"/>
                        </w:rPr>
                        <w:t xml:space="preserve"> or the TCEQ consider the discharges to be </w:t>
                      </w:r>
                      <w:r>
                        <w:rPr>
                          <w:i/>
                          <w:sz w:val="22"/>
                          <w:szCs w:val="22"/>
                        </w:rPr>
                        <w:t>major sources</w:t>
                      </w:r>
                      <w:r w:rsidRPr="00907786">
                        <w:rPr>
                          <w:i/>
                          <w:sz w:val="22"/>
                          <w:szCs w:val="22"/>
                        </w:rPr>
                        <w:t xml:space="preserve"> of pollutants.</w:t>
                      </w:r>
                      <w:r>
                        <w:rPr>
                          <w:i/>
                          <w:sz w:val="22"/>
                          <w:szCs w:val="22"/>
                        </w:rPr>
                        <w:t xml:space="preserve"> See TPDES Phase II MS4 Permit TXR040000 Part II Section C. for a complete list of allowable non-stormwater discharges.</w:t>
                      </w:r>
                      <w:r w:rsidRPr="005D6334">
                        <w:rPr>
                          <w:i/>
                          <w:sz w:val="22"/>
                          <w:szCs w:val="22"/>
                        </w:rPr>
                        <w:t xml:space="preserve"> </w:t>
                      </w:r>
                    </w:p>
                    <w:p w:rsidR="00832EEE" w:rsidRDefault="00832EEE" w:rsidP="00C60DB6">
                      <w:pPr>
                        <w:pStyle w:val="ListParagraph"/>
                        <w:numPr>
                          <w:ilvl w:val="0"/>
                          <w:numId w:val="35"/>
                        </w:numPr>
                        <w:jc w:val="both"/>
                        <w:rPr>
                          <w:rFonts w:ascii="Times New Roman" w:hAnsi="Times New Roman" w:cs="Times New Roman"/>
                          <w:i/>
                          <w:sz w:val="22"/>
                          <w:szCs w:val="22"/>
                        </w:rPr>
                      </w:pPr>
                      <w:r w:rsidRPr="005D6334">
                        <w:rPr>
                          <w:rFonts w:ascii="Times New Roman" w:hAnsi="Times New Roman" w:cs="Times New Roman"/>
                          <w:i/>
                          <w:sz w:val="22"/>
                          <w:szCs w:val="22"/>
                        </w:rPr>
                        <w:t>Water line flushing</w:t>
                      </w:r>
                      <w:r>
                        <w:rPr>
                          <w:rFonts w:ascii="Times New Roman" w:hAnsi="Times New Roman" w:cs="Times New Roman"/>
                          <w:i/>
                          <w:sz w:val="22"/>
                          <w:szCs w:val="22"/>
                        </w:rPr>
                        <w:t xml:space="preserve"> (excluding discharges of </w:t>
                      </w:r>
                      <w:proofErr w:type="spellStart"/>
                      <w:r>
                        <w:rPr>
                          <w:rFonts w:ascii="Times New Roman" w:hAnsi="Times New Roman" w:cs="Times New Roman"/>
                          <w:i/>
                          <w:sz w:val="22"/>
                          <w:szCs w:val="22"/>
                        </w:rPr>
                        <w:t>hyperchlorinated</w:t>
                      </w:r>
                      <w:proofErr w:type="spellEnd"/>
                      <w:r>
                        <w:rPr>
                          <w:rFonts w:ascii="Times New Roman" w:hAnsi="Times New Roman" w:cs="Times New Roman"/>
                          <w:i/>
                          <w:sz w:val="22"/>
                          <w:szCs w:val="22"/>
                        </w:rPr>
                        <w:t xml:space="preserve"> water, unless the water is first dechlorinated and discharges are not expected to adversely affect aquatic life;</w:t>
                      </w:r>
                    </w:p>
                    <w:p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Runoff from landscape irrigation, lawn irrigation, and other irrigation utilizing potable water, groundwater, or surface water sources;</w:t>
                      </w:r>
                    </w:p>
                    <w:p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Discharges from potable water sources that do not violate Texas Surface Water Quality Standards in accordance with 30 TAC 307;</w:t>
                      </w:r>
                    </w:p>
                    <w:p w:rsidR="00832EEE" w:rsidRDefault="00832EEE" w:rsidP="00C60DB6">
                      <w:pPr>
                        <w:pStyle w:val="ListParagraph"/>
                        <w:numPr>
                          <w:ilvl w:val="0"/>
                          <w:numId w:val="35"/>
                        </w:numPr>
                        <w:jc w:val="both"/>
                        <w:rPr>
                          <w:rFonts w:ascii="Times New Roman" w:hAnsi="Times New Roman" w:cs="Times New Roman"/>
                          <w:i/>
                          <w:sz w:val="22"/>
                          <w:szCs w:val="22"/>
                        </w:rPr>
                      </w:pPr>
                      <w:r>
                        <w:rPr>
                          <w:rFonts w:ascii="Times New Roman" w:hAnsi="Times New Roman" w:cs="Times New Roman"/>
                          <w:i/>
                          <w:sz w:val="22"/>
                          <w:szCs w:val="22"/>
                        </w:rPr>
                        <w:t>Diverted stream flows; and</w:t>
                      </w:r>
                    </w:p>
                    <w:p w:rsidR="00832EEE" w:rsidRDefault="00832EEE" w:rsidP="00C17A4F">
                      <w:pPr>
                        <w:pStyle w:val="ListParagraph"/>
                        <w:numPr>
                          <w:ilvl w:val="0"/>
                          <w:numId w:val="35"/>
                        </w:numPr>
                        <w:jc w:val="both"/>
                        <w:rPr>
                          <w:rFonts w:ascii="Times New Roman" w:hAnsi="Times New Roman" w:cs="Times New Roman"/>
                          <w:i/>
                          <w:sz w:val="22"/>
                          <w:szCs w:val="22"/>
                        </w:rPr>
                      </w:pPr>
                      <w:r w:rsidRPr="00C17A4F">
                        <w:rPr>
                          <w:rFonts w:ascii="Times New Roman" w:hAnsi="Times New Roman" w:cs="Times New Roman"/>
                          <w:i/>
                          <w:sz w:val="22"/>
                          <w:szCs w:val="22"/>
                        </w:rPr>
                        <w:t>Individual residential vehicle washing.</w:t>
                      </w:r>
                    </w:p>
                  </w:txbxContent>
                </v:textbox>
                <w10:anchorlock/>
              </v:shape>
            </w:pict>
          </mc:Fallback>
        </mc:AlternateContent>
      </w:r>
    </w:p>
    <w:p w14:paraId="66D0FC8F" w14:textId="77777777" w:rsidR="003F44D7" w:rsidRDefault="003F44D7" w:rsidP="00884E44">
      <w:pPr>
        <w:pStyle w:val="Heading2"/>
        <w:spacing w:before="60" w:after="0"/>
        <w:contextualSpacing/>
        <w:rPr>
          <w:rFonts w:asciiTheme="majorHAnsi" w:hAnsiTheme="majorHAnsi" w:cs="Arial"/>
          <w:i w:val="0"/>
          <w:sz w:val="26"/>
        </w:rPr>
      </w:pPr>
    </w:p>
    <w:p w14:paraId="7A75D8E1" w14:textId="77777777" w:rsidR="00A628A5" w:rsidRDefault="00A628A5" w:rsidP="00884E44">
      <w:pPr>
        <w:pStyle w:val="Heading2"/>
        <w:spacing w:before="60" w:after="0"/>
        <w:contextualSpacing/>
        <w:rPr>
          <w:rFonts w:asciiTheme="majorHAnsi" w:hAnsiTheme="majorHAnsi" w:cs="Arial"/>
          <w:i w:val="0"/>
          <w:sz w:val="26"/>
        </w:rPr>
      </w:pPr>
      <w:r w:rsidRPr="002058E7">
        <w:rPr>
          <w:rFonts w:asciiTheme="majorHAnsi" w:hAnsiTheme="majorHAnsi" w:cs="Arial"/>
          <w:i w:val="0"/>
          <w:sz w:val="26"/>
        </w:rPr>
        <w:t>Section V</w:t>
      </w:r>
      <w:r w:rsidR="00CF1661">
        <w:rPr>
          <w:rFonts w:asciiTheme="majorHAnsi" w:hAnsiTheme="majorHAnsi" w:cs="Arial"/>
          <w:i w:val="0"/>
          <w:sz w:val="26"/>
        </w:rPr>
        <w:t>I</w:t>
      </w:r>
      <w:r w:rsidRPr="002058E7">
        <w:rPr>
          <w:rFonts w:asciiTheme="majorHAnsi" w:hAnsiTheme="majorHAnsi" w:cs="Arial"/>
          <w:i w:val="0"/>
          <w:sz w:val="26"/>
        </w:rPr>
        <w:t xml:space="preserve">. </w:t>
      </w:r>
      <w:r w:rsidR="000F099A">
        <w:rPr>
          <w:rFonts w:asciiTheme="majorHAnsi" w:hAnsiTheme="majorHAnsi" w:cs="Arial"/>
          <w:i w:val="0"/>
          <w:sz w:val="26"/>
        </w:rPr>
        <w:t>Response to Releases</w:t>
      </w:r>
    </w:p>
    <w:p w14:paraId="160E3543" w14:textId="77777777" w:rsidR="00EC2427" w:rsidRDefault="00EC2427" w:rsidP="000A5401">
      <w:pPr>
        <w:pStyle w:val="BodyText"/>
        <w:keepLines/>
        <w:spacing w:after="0"/>
        <w:contextualSpacing/>
        <w:rPr>
          <w:rFonts w:ascii="Times New Roman" w:hAnsi="Times New Roman" w:cs="Times New Roman"/>
        </w:rPr>
      </w:pPr>
    </w:p>
    <w:p w14:paraId="3A1E1931" w14:textId="77777777" w:rsidR="000265C1" w:rsidRPr="00FC4962" w:rsidRDefault="000F099A" w:rsidP="00FC4962">
      <w:pPr>
        <w:keepLines/>
        <w:autoSpaceDE w:val="0"/>
        <w:autoSpaceDN w:val="0"/>
        <w:adjustRightInd w:val="0"/>
        <w:contextualSpacing/>
        <w:rPr>
          <w:color w:val="000000"/>
        </w:rPr>
      </w:pPr>
      <w:r w:rsidRPr="00FC4962">
        <w:rPr>
          <w:color w:val="000000"/>
        </w:rPr>
        <w:lastRenderedPageBreak/>
        <w:t>The</w:t>
      </w:r>
      <w:r w:rsidR="00FF4A3C" w:rsidRPr="00FC4962">
        <w:rPr>
          <w:color w:val="000000"/>
        </w:rPr>
        <w:t xml:space="preserve"> __________</w:t>
      </w:r>
      <w:r w:rsidRPr="00FC4962">
        <w:rPr>
          <w:color w:val="000000"/>
        </w:rPr>
        <w:t xml:space="preserve"> </w:t>
      </w:r>
      <w:r w:rsidR="00FF4A3C" w:rsidRPr="00FC4962">
        <w:rPr>
          <w:color w:val="000000"/>
        </w:rPr>
        <w:t>(</w:t>
      </w:r>
      <w:r w:rsidR="00967964" w:rsidRPr="000621B2">
        <w:rPr>
          <w:color w:val="000000"/>
        </w:rPr>
        <w:t>insert name of local jurisdiction</w:t>
      </w:r>
      <w:r w:rsidR="00FF4A3C" w:rsidRPr="00FC4962">
        <w:rPr>
          <w:color w:val="000000"/>
        </w:rPr>
        <w:t>)</w:t>
      </w:r>
      <w:r w:rsidRPr="00FC4962">
        <w:rPr>
          <w:color w:val="000000"/>
        </w:rPr>
        <w:t xml:space="preserve"> has the authority to respond to and contain other releases</w:t>
      </w:r>
      <w:r w:rsidR="0023225A" w:rsidRPr="00FC4962">
        <w:rPr>
          <w:color w:val="000000"/>
        </w:rPr>
        <w:t xml:space="preserve">. The local jurisdiction must </w:t>
      </w:r>
      <w:r w:rsidRPr="00FC4962">
        <w:rPr>
          <w:color w:val="000000"/>
        </w:rPr>
        <w:t>control the discharge of a spill and prohibit dumping or disposal of material other than stormwater</w:t>
      </w:r>
      <w:r w:rsidR="00573024" w:rsidRPr="00FC4962">
        <w:rPr>
          <w:color w:val="000000"/>
        </w:rPr>
        <w:t xml:space="preserve"> and authorized</w:t>
      </w:r>
      <w:r w:rsidR="003336E3" w:rsidRPr="00FC4962">
        <w:rPr>
          <w:color w:val="000000"/>
        </w:rPr>
        <w:t xml:space="preserve"> non-stormwater discharges</w:t>
      </w:r>
      <w:r w:rsidRPr="00FC4962">
        <w:rPr>
          <w:color w:val="000000"/>
        </w:rPr>
        <w:t xml:space="preserve"> into the small MS4 in accordance with </w:t>
      </w:r>
      <w:r w:rsidR="003336E3" w:rsidRPr="00455CB8">
        <w:rPr>
          <w:color w:val="000000"/>
        </w:rPr>
        <w:t xml:space="preserve">TPDES </w:t>
      </w:r>
      <w:r w:rsidR="001527A0">
        <w:rPr>
          <w:color w:val="000000"/>
        </w:rPr>
        <w:t xml:space="preserve">Phase II </w:t>
      </w:r>
      <w:r w:rsidR="003336E3" w:rsidRPr="00455CB8">
        <w:rPr>
          <w:color w:val="000000"/>
        </w:rPr>
        <w:t>MS4 Permit TXR040000</w:t>
      </w:r>
      <w:r w:rsidR="003336E3" w:rsidRPr="000C6432">
        <w:rPr>
          <w:color w:val="000000"/>
        </w:rPr>
        <w:t xml:space="preserve"> </w:t>
      </w:r>
      <w:r w:rsidRPr="00FC4962">
        <w:rPr>
          <w:color w:val="000000"/>
        </w:rPr>
        <w:t>Part III Section A.3.</w:t>
      </w:r>
      <w:r w:rsidR="003411E7" w:rsidRPr="00FC4962">
        <w:rPr>
          <w:color w:val="000000"/>
        </w:rPr>
        <w:t>(</w:t>
      </w:r>
      <w:r w:rsidRPr="00FC4962">
        <w:rPr>
          <w:color w:val="000000"/>
        </w:rPr>
        <w:t>a</w:t>
      </w:r>
      <w:r w:rsidR="003411E7" w:rsidRPr="00FC4962">
        <w:rPr>
          <w:color w:val="000000"/>
        </w:rPr>
        <w:t>)(</w:t>
      </w:r>
      <w:proofErr w:type="gramStart"/>
      <w:r w:rsidRPr="00FC4962">
        <w:rPr>
          <w:color w:val="000000"/>
        </w:rPr>
        <w:t>2</w:t>
      </w:r>
      <w:r w:rsidR="003411E7" w:rsidRPr="00FC4962">
        <w:rPr>
          <w:color w:val="000000"/>
        </w:rPr>
        <w:t>)</w:t>
      </w:r>
      <w:r w:rsidRPr="00FC4962">
        <w:rPr>
          <w:color w:val="000000"/>
        </w:rPr>
        <w:t>b.</w:t>
      </w:r>
      <w:proofErr w:type="gramEnd"/>
      <w:r w:rsidR="000A5401" w:rsidRPr="00FC4962">
        <w:rPr>
          <w:color w:val="000000"/>
        </w:rPr>
        <w:t xml:space="preserve"> </w:t>
      </w:r>
      <w:r w:rsidR="00DA2A32" w:rsidRPr="00FC4962">
        <w:rPr>
          <w:color w:val="000000"/>
        </w:rPr>
        <w:t>Any person</w:t>
      </w:r>
      <w:r w:rsidR="000265C1" w:rsidRPr="00FC4962">
        <w:rPr>
          <w:color w:val="000000"/>
        </w:rPr>
        <w:t xml:space="preserve"> in violation of this Ord</w:t>
      </w:r>
      <w:r w:rsidR="00E86826" w:rsidRPr="00FC4962">
        <w:rPr>
          <w:color w:val="000000"/>
        </w:rPr>
        <w:t>inance</w:t>
      </w:r>
      <w:r w:rsidR="000265C1" w:rsidRPr="00FC4962">
        <w:rPr>
          <w:color w:val="000000"/>
        </w:rPr>
        <w:t xml:space="preserve"> may </w:t>
      </w:r>
      <w:r w:rsidR="00455720" w:rsidRPr="00FC4962">
        <w:rPr>
          <w:color w:val="000000"/>
        </w:rPr>
        <w:t xml:space="preserve">risk having their </w:t>
      </w:r>
      <w:r w:rsidR="003336E3" w:rsidRPr="00FC4962">
        <w:rPr>
          <w:color w:val="000000"/>
        </w:rPr>
        <w:t xml:space="preserve">discharge </w:t>
      </w:r>
      <w:r w:rsidR="00B307CA" w:rsidRPr="00FC4962">
        <w:rPr>
          <w:color w:val="000000"/>
        </w:rPr>
        <w:t xml:space="preserve">authorization </w:t>
      </w:r>
      <w:r w:rsidR="003336E3" w:rsidRPr="00FC4962">
        <w:rPr>
          <w:color w:val="000000"/>
        </w:rPr>
        <w:t xml:space="preserve">to the MS4 </w:t>
      </w:r>
      <w:r w:rsidR="00455720" w:rsidRPr="00FC4962">
        <w:rPr>
          <w:color w:val="000000"/>
        </w:rPr>
        <w:t>terminated</w:t>
      </w:r>
      <w:r w:rsidR="000265C1" w:rsidRPr="00FC4962">
        <w:rPr>
          <w:color w:val="000000"/>
        </w:rPr>
        <w:t xml:space="preserve">. The authorized enforcement agency will notify </w:t>
      </w:r>
      <w:r w:rsidR="00507070" w:rsidRPr="00FC4962">
        <w:rPr>
          <w:color w:val="000000"/>
        </w:rPr>
        <w:t>the</w:t>
      </w:r>
      <w:r w:rsidR="000265C1" w:rsidRPr="00FC4962">
        <w:rPr>
          <w:color w:val="000000"/>
        </w:rPr>
        <w:t xml:space="preserve"> violator of the proposed termination</w:t>
      </w:r>
      <w:r w:rsidR="003336E3" w:rsidRPr="00FC4962">
        <w:rPr>
          <w:color w:val="000000"/>
        </w:rPr>
        <w:t xml:space="preserve"> of its </w:t>
      </w:r>
      <w:r w:rsidR="00B307CA" w:rsidRPr="00FC4962">
        <w:rPr>
          <w:color w:val="000000"/>
        </w:rPr>
        <w:t>authorization</w:t>
      </w:r>
      <w:r w:rsidR="000265C1" w:rsidRPr="00FC4962">
        <w:rPr>
          <w:color w:val="000000"/>
        </w:rPr>
        <w:t>. The violator may petition the ____________________ (</w:t>
      </w:r>
      <w:r w:rsidR="00967964" w:rsidRPr="000621B2">
        <w:rPr>
          <w:color w:val="000000"/>
        </w:rPr>
        <w:t>insert name of local jurisdiction</w:t>
      </w:r>
      <w:r w:rsidR="000265C1" w:rsidRPr="00FC4962">
        <w:rPr>
          <w:color w:val="000000"/>
        </w:rPr>
        <w:t xml:space="preserve">) </w:t>
      </w:r>
      <w:r w:rsidR="00507070" w:rsidRPr="00FC4962">
        <w:rPr>
          <w:color w:val="000000"/>
        </w:rPr>
        <w:t>to</w:t>
      </w:r>
      <w:r w:rsidR="000265C1" w:rsidRPr="00FC4962">
        <w:rPr>
          <w:color w:val="000000"/>
        </w:rPr>
        <w:t xml:space="preserve"> reconsider and </w:t>
      </w:r>
      <w:r w:rsidR="00507070" w:rsidRPr="00FC4962">
        <w:rPr>
          <w:color w:val="000000"/>
        </w:rPr>
        <w:t xml:space="preserve">schedule a </w:t>
      </w:r>
      <w:r w:rsidR="000265C1" w:rsidRPr="00FC4962">
        <w:rPr>
          <w:color w:val="000000"/>
        </w:rPr>
        <w:t xml:space="preserve">hearing. </w:t>
      </w:r>
    </w:p>
    <w:p w14:paraId="2FB93C14" w14:textId="77777777" w:rsidR="00C8648E" w:rsidRPr="000A5401" w:rsidRDefault="00C8648E" w:rsidP="000A5401">
      <w:pPr>
        <w:pStyle w:val="BodyText"/>
        <w:keepLines/>
        <w:spacing w:after="0"/>
        <w:contextualSpacing/>
        <w:rPr>
          <w:rFonts w:ascii="Times New Roman" w:hAnsi="Times New Roman" w:cs="Times New Roman"/>
        </w:rPr>
      </w:pPr>
    </w:p>
    <w:p w14:paraId="7042857B" w14:textId="77777777" w:rsidR="001E5464" w:rsidRPr="00724663" w:rsidRDefault="00BB65CD" w:rsidP="00724663">
      <w:pPr>
        <w:keepLines/>
        <w:autoSpaceDE w:val="0"/>
        <w:autoSpaceDN w:val="0"/>
        <w:adjustRightInd w:val="0"/>
        <w:contextualSpacing/>
        <w:rPr>
          <w:color w:val="000000"/>
        </w:rPr>
      </w:pPr>
      <w:r>
        <w:rPr>
          <w:color w:val="000000"/>
        </w:rPr>
        <w:t>When the</w:t>
      </w:r>
      <w:r w:rsidR="00DA2A32">
        <w:rPr>
          <w:color w:val="000000"/>
        </w:rPr>
        <w:t xml:space="preserve"> person responsible </w:t>
      </w:r>
      <w:r w:rsidR="001E5464" w:rsidRPr="00724663">
        <w:rPr>
          <w:color w:val="000000"/>
        </w:rPr>
        <w:t>has</w:t>
      </w:r>
      <w:r>
        <w:rPr>
          <w:color w:val="000000"/>
        </w:rPr>
        <w:t xml:space="preserve"> knowledge</w:t>
      </w:r>
      <w:r w:rsidR="001E5464" w:rsidRPr="00724663">
        <w:rPr>
          <w:color w:val="000000"/>
        </w:rPr>
        <w:t xml:space="preserve"> of any known or suspected release of materials resulting</w:t>
      </w:r>
      <w:r w:rsidR="00BF7D11">
        <w:rPr>
          <w:color w:val="000000"/>
        </w:rPr>
        <w:t xml:space="preserve"> in</w:t>
      </w:r>
      <w:r w:rsidR="001E5464" w:rsidRPr="00724663">
        <w:rPr>
          <w:color w:val="000000"/>
        </w:rPr>
        <w:t xml:space="preserve"> or </w:t>
      </w:r>
      <w:r w:rsidR="0077074C">
        <w:rPr>
          <w:color w:val="000000"/>
        </w:rPr>
        <w:t>potentially</w:t>
      </w:r>
      <w:r w:rsidR="0077074C" w:rsidRPr="00724663">
        <w:rPr>
          <w:color w:val="000000"/>
        </w:rPr>
        <w:t xml:space="preserve"> </w:t>
      </w:r>
      <w:r w:rsidR="001E5464" w:rsidRPr="00724663">
        <w:rPr>
          <w:color w:val="000000"/>
        </w:rPr>
        <w:t>result</w:t>
      </w:r>
      <w:r w:rsidR="0077074C">
        <w:rPr>
          <w:color w:val="000000"/>
        </w:rPr>
        <w:t>ing</w:t>
      </w:r>
      <w:r w:rsidR="001E5464" w:rsidRPr="00724663">
        <w:rPr>
          <w:color w:val="000000"/>
        </w:rPr>
        <w:t xml:space="preserve"> in </w:t>
      </w:r>
      <w:r w:rsidR="001F5D67">
        <w:rPr>
          <w:color w:val="000000"/>
        </w:rPr>
        <w:t xml:space="preserve">unauthorized </w:t>
      </w:r>
      <w:r w:rsidR="001E5464" w:rsidRPr="00724663">
        <w:rPr>
          <w:color w:val="000000"/>
        </w:rPr>
        <w:t>discharges into</w:t>
      </w:r>
      <w:r w:rsidR="00AC3F3D">
        <w:rPr>
          <w:color w:val="000000"/>
        </w:rPr>
        <w:t xml:space="preserve"> a </w:t>
      </w:r>
      <w:r w:rsidR="001E5464" w:rsidRPr="00724663">
        <w:rPr>
          <w:color w:val="000000"/>
        </w:rPr>
        <w:t xml:space="preserve">storm </w:t>
      </w:r>
      <w:r w:rsidR="00AC3F3D">
        <w:rPr>
          <w:color w:val="000000"/>
        </w:rPr>
        <w:t>sewer</w:t>
      </w:r>
      <w:r w:rsidR="00AC3F3D" w:rsidRPr="00724663">
        <w:rPr>
          <w:color w:val="000000"/>
        </w:rPr>
        <w:t xml:space="preserve"> </w:t>
      </w:r>
      <w:r w:rsidR="001E5464" w:rsidRPr="00724663">
        <w:rPr>
          <w:color w:val="000000"/>
        </w:rPr>
        <w:t>syst</w:t>
      </w:r>
      <w:r w:rsidR="00B1449D">
        <w:rPr>
          <w:color w:val="000000"/>
        </w:rPr>
        <w:t xml:space="preserve">em or </w:t>
      </w:r>
      <w:r w:rsidR="00D10ED5">
        <w:rPr>
          <w:color w:val="000000"/>
        </w:rPr>
        <w:t>surface water in the state</w:t>
      </w:r>
      <w:r w:rsidR="001E5464" w:rsidRPr="00724663">
        <w:rPr>
          <w:color w:val="000000"/>
        </w:rPr>
        <w:t xml:space="preserve">, </w:t>
      </w:r>
      <w:r w:rsidR="00ED7626">
        <w:rPr>
          <w:color w:val="000000"/>
        </w:rPr>
        <w:t xml:space="preserve">the </w:t>
      </w:r>
      <w:r w:rsidR="00AB62F3">
        <w:rPr>
          <w:color w:val="000000"/>
        </w:rPr>
        <w:t>person</w:t>
      </w:r>
      <w:r w:rsidR="00ED7626">
        <w:rPr>
          <w:color w:val="000000"/>
        </w:rPr>
        <w:t xml:space="preserve"> must </w:t>
      </w:r>
      <w:r w:rsidR="001E5464" w:rsidRPr="00724663">
        <w:rPr>
          <w:color w:val="000000"/>
        </w:rPr>
        <w:t>contain</w:t>
      </w:r>
      <w:r w:rsidR="006B24A8">
        <w:rPr>
          <w:color w:val="000000"/>
        </w:rPr>
        <w:t xml:space="preserve"> and clean</w:t>
      </w:r>
      <w:r w:rsidR="0077074C">
        <w:rPr>
          <w:color w:val="000000"/>
        </w:rPr>
        <w:t xml:space="preserve"> </w:t>
      </w:r>
      <w:r w:rsidR="006B24A8">
        <w:rPr>
          <w:color w:val="000000"/>
        </w:rPr>
        <w:t>up</w:t>
      </w:r>
      <w:r w:rsidR="00ED7626">
        <w:rPr>
          <w:color w:val="000000"/>
        </w:rPr>
        <w:t xml:space="preserve"> the </w:t>
      </w:r>
      <w:r w:rsidR="001E5464" w:rsidRPr="00724663">
        <w:rPr>
          <w:color w:val="000000"/>
        </w:rPr>
        <w:t xml:space="preserve">release. </w:t>
      </w:r>
      <w:r w:rsidR="00BF7D11">
        <w:rPr>
          <w:color w:val="000000"/>
        </w:rPr>
        <w:t>If</w:t>
      </w:r>
      <w:r w:rsidR="001E5464" w:rsidRPr="00724663">
        <w:rPr>
          <w:color w:val="000000"/>
        </w:rPr>
        <w:t xml:space="preserve"> hazardous materials</w:t>
      </w:r>
      <w:r w:rsidR="00BF7D11">
        <w:rPr>
          <w:color w:val="000000"/>
        </w:rPr>
        <w:t xml:space="preserve"> are released</w:t>
      </w:r>
      <w:r w:rsidR="001E5464" w:rsidRPr="00724663">
        <w:rPr>
          <w:color w:val="000000"/>
        </w:rPr>
        <w:t xml:space="preserve">, </w:t>
      </w:r>
      <w:r w:rsidR="00ED7626">
        <w:rPr>
          <w:color w:val="000000"/>
        </w:rPr>
        <w:t xml:space="preserve">the </w:t>
      </w:r>
      <w:r w:rsidR="00AB62F3">
        <w:rPr>
          <w:color w:val="000000"/>
        </w:rPr>
        <w:t xml:space="preserve">person </w:t>
      </w:r>
      <w:r w:rsidR="00BF7D11">
        <w:rPr>
          <w:color w:val="000000"/>
        </w:rPr>
        <w:t>must</w:t>
      </w:r>
      <w:r w:rsidR="001E5464" w:rsidRPr="00724663">
        <w:rPr>
          <w:color w:val="000000"/>
        </w:rPr>
        <w:t xml:space="preserve"> immediately notify emergency response agencies. I</w:t>
      </w:r>
      <w:r w:rsidR="00BF7D11">
        <w:rPr>
          <w:color w:val="000000"/>
        </w:rPr>
        <w:t>f</w:t>
      </w:r>
      <w:r w:rsidR="001E5464" w:rsidRPr="00724663">
        <w:rPr>
          <w:color w:val="000000"/>
        </w:rPr>
        <w:t xml:space="preserve"> non-hazardous materials</w:t>
      </w:r>
      <w:r w:rsidR="00BF7D11">
        <w:rPr>
          <w:color w:val="000000"/>
        </w:rPr>
        <w:t xml:space="preserve"> are released</w:t>
      </w:r>
      <w:r w:rsidR="001E5464" w:rsidRPr="00724663">
        <w:rPr>
          <w:color w:val="000000"/>
        </w:rPr>
        <w:t xml:space="preserve">, </w:t>
      </w:r>
      <w:r w:rsidR="00BE707D">
        <w:rPr>
          <w:color w:val="000000"/>
        </w:rPr>
        <w:t xml:space="preserve">the </w:t>
      </w:r>
      <w:r w:rsidR="00AB62F3">
        <w:rPr>
          <w:color w:val="000000"/>
        </w:rPr>
        <w:t xml:space="preserve">person </w:t>
      </w:r>
      <w:r w:rsidR="00BF7D11">
        <w:rPr>
          <w:color w:val="000000"/>
        </w:rPr>
        <w:t>must</w:t>
      </w:r>
      <w:r w:rsidR="001E5464" w:rsidRPr="00724663">
        <w:rPr>
          <w:color w:val="000000"/>
        </w:rPr>
        <w:t xml:space="preserve"> notify the authorized enforcement agency no later than the next business day. Notifications in person or by </w:t>
      </w:r>
      <w:r w:rsidR="00967964">
        <w:rPr>
          <w:color w:val="000000"/>
        </w:rPr>
        <w:t>tele</w:t>
      </w:r>
      <w:r w:rsidR="001E5464" w:rsidRPr="00724663">
        <w:rPr>
          <w:color w:val="000000"/>
        </w:rPr>
        <w:t xml:space="preserve">phone </w:t>
      </w:r>
      <w:r w:rsidR="00BF7D11">
        <w:rPr>
          <w:color w:val="000000"/>
        </w:rPr>
        <w:t>must</w:t>
      </w:r>
      <w:r w:rsidR="001E5464" w:rsidRPr="00724663">
        <w:rPr>
          <w:color w:val="000000"/>
        </w:rPr>
        <w:t xml:space="preserve"> be confirmed by written notice addressed and mailed to the ____________________ (</w:t>
      </w:r>
      <w:r w:rsidR="00967964" w:rsidRPr="000621B2">
        <w:rPr>
          <w:color w:val="000000"/>
        </w:rPr>
        <w:t>insert name of local jurisdiction</w:t>
      </w:r>
      <w:r w:rsidR="001E5464" w:rsidRPr="000621B2">
        <w:rPr>
          <w:color w:val="000000"/>
        </w:rPr>
        <w:t>)</w:t>
      </w:r>
      <w:r w:rsidR="001E5464" w:rsidRPr="00724663">
        <w:rPr>
          <w:color w:val="000000"/>
        </w:rPr>
        <w:t xml:space="preserve">. </w:t>
      </w:r>
    </w:p>
    <w:p w14:paraId="4307C50E" w14:textId="77777777" w:rsidR="006943C0" w:rsidRDefault="006943C0" w:rsidP="00724663">
      <w:pPr>
        <w:pStyle w:val="Heading2"/>
        <w:spacing w:before="0" w:after="0"/>
        <w:contextualSpacing/>
        <w:rPr>
          <w:rFonts w:ascii="Times New Roman" w:hAnsi="Times New Roman" w:cs="Times New Roman"/>
          <w:i w:val="0"/>
          <w:sz w:val="24"/>
          <w:szCs w:val="24"/>
        </w:rPr>
      </w:pPr>
      <w:bookmarkStart w:id="0" w:name="_Toc379897400"/>
    </w:p>
    <w:p w14:paraId="1C1F9037" w14:textId="77777777" w:rsidR="00907786" w:rsidRDefault="00907786" w:rsidP="00907786">
      <w:pPr>
        <w:pStyle w:val="BodyText"/>
      </w:pPr>
      <w:r w:rsidRPr="0026579C">
        <w:rPr>
          <w:rFonts w:ascii="Times New Roman" w:eastAsia="Times New Roman" w:hAnsi="Times New Roman" w:cs="Times New Roman"/>
          <w:noProof/>
        </w:rPr>
        <mc:AlternateContent>
          <mc:Choice Requires="wps">
            <w:drawing>
              <wp:inline distT="0" distB="0" distL="0" distR="0" wp14:anchorId="4910B916" wp14:editId="2199627A">
                <wp:extent cx="6267450" cy="1436914"/>
                <wp:effectExtent l="0" t="0" r="1905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36914"/>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B32CB5B" w14:textId="77777777" w:rsidR="00832EEE" w:rsidRDefault="00832EEE" w:rsidP="00FE1537">
                            <w:pPr>
                              <w:jc w:val="both"/>
                              <w:rPr>
                                <w:i/>
                                <w:sz w:val="22"/>
                                <w:szCs w:val="22"/>
                              </w:rPr>
                            </w:pPr>
                            <w:r>
                              <w:rPr>
                                <w:i/>
                                <w:sz w:val="22"/>
                                <w:szCs w:val="22"/>
                              </w:rPr>
                              <w:t>You may want to include information about how your local jurisdiction will handle emergency situations. This information is optional:</w:t>
                            </w:r>
                          </w:p>
                          <w:p w14:paraId="36B024F8" w14:textId="77777777" w:rsidR="00832EEE" w:rsidRDefault="00832EEE" w:rsidP="00FE1537">
                            <w:pPr>
                              <w:jc w:val="both"/>
                              <w:rPr>
                                <w:i/>
                                <w:sz w:val="22"/>
                                <w:szCs w:val="22"/>
                              </w:rPr>
                            </w:pPr>
                          </w:p>
                          <w:p w14:paraId="1E871FCD" w14:textId="77777777" w:rsidR="00832EEE" w:rsidRPr="005D6334" w:rsidRDefault="00832EEE" w:rsidP="00FE1537">
                            <w:pPr>
                              <w:jc w:val="both"/>
                              <w:rPr>
                                <w:i/>
                                <w:sz w:val="22"/>
                                <w:szCs w:val="22"/>
                              </w:rPr>
                            </w:pPr>
                            <w:r w:rsidRPr="00907786">
                              <w:rPr>
                                <w:i/>
                                <w:sz w:val="22"/>
                                <w:szCs w:val="22"/>
                              </w:rPr>
                              <w:t xml:space="preserve">During emergency situations involving unauthorized discharges from illicit connections, the local jurisdiction may </w:t>
                            </w:r>
                            <w:r w:rsidRPr="004E3563">
                              <w:rPr>
                                <w:i/>
                                <w:sz w:val="22"/>
                                <w:szCs w:val="22"/>
                              </w:rPr>
                              <w:t>suspend a person’s MS4</w:t>
                            </w:r>
                            <w:r w:rsidRPr="00907786">
                              <w:rPr>
                                <w:i/>
                                <w:sz w:val="22"/>
                                <w:szCs w:val="22"/>
                              </w:rPr>
                              <w:t xml:space="preserve"> </w:t>
                            </w:r>
                            <w:r w:rsidRPr="00B307CA">
                              <w:rPr>
                                <w:i/>
                                <w:sz w:val="22"/>
                                <w:szCs w:val="22"/>
                              </w:rPr>
                              <w:t>authorization to</w:t>
                            </w:r>
                            <w:r w:rsidRPr="00907786">
                              <w:rPr>
                                <w:i/>
                                <w:sz w:val="22"/>
                                <w:szCs w:val="22"/>
                              </w:rPr>
                              <w:t xml:space="preserve"> stop an actual or threatened discharge which may present danger </w:t>
                            </w:r>
                            <w:r>
                              <w:rPr>
                                <w:i/>
                                <w:sz w:val="22"/>
                                <w:szCs w:val="22"/>
                              </w:rPr>
                              <w:t>to the MS4 or surface water in the state</w:t>
                            </w:r>
                            <w:r w:rsidRPr="00907786">
                              <w:rPr>
                                <w:i/>
                                <w:sz w:val="22"/>
                                <w:szCs w:val="22"/>
                              </w:rPr>
                              <w:t>.</w:t>
                            </w:r>
                            <w:r w:rsidRPr="005D6334">
                              <w:rPr>
                                <w:i/>
                                <w:sz w:val="22"/>
                                <w:szCs w:val="22"/>
                              </w:rPr>
                              <w:t xml:space="preserve"> If the v</w:t>
                            </w:r>
                            <w:r>
                              <w:rPr>
                                <w:i/>
                                <w:sz w:val="22"/>
                                <w:szCs w:val="22"/>
                              </w:rPr>
                              <w:t>iolator fails to comply,</w:t>
                            </w:r>
                            <w:r w:rsidRPr="005D6334">
                              <w:rPr>
                                <w:i/>
                                <w:sz w:val="22"/>
                                <w:szCs w:val="22"/>
                              </w:rPr>
                              <w:t xml:space="preserve"> the authorized enforcement agency may take necessary steps to prevent or minimize damage to the MS4</w:t>
                            </w:r>
                            <w:r>
                              <w:rPr>
                                <w:i/>
                                <w:sz w:val="22"/>
                                <w:szCs w:val="22"/>
                              </w:rPr>
                              <w:t xml:space="preserve"> or surface water in the state.</w:t>
                            </w:r>
                          </w:p>
                        </w:txbxContent>
                      </wps:txbx>
                      <wps:bodyPr rot="0" vert="horz" wrap="square" lIns="91440" tIns="45720" rIns="91440" bIns="45720" anchor="t" anchorCtr="0">
                        <a:noAutofit/>
                      </wps:bodyPr>
                    </wps:wsp>
                  </a:graphicData>
                </a:graphic>
              </wp:inline>
            </w:drawing>
          </mc:Choice>
          <mc:Fallback>
            <w:pict>
              <v:shape w14:anchorId="5260D406" id="_x0000_s1027" type="#_x0000_t202" style="width:493.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" fillcolor="window" strokecolor="windowText" strokeweight="2pt">
                <v:textbox>
                  <w:txbxContent>
                    <w:p w:rsidR="00832EEE" w:rsidRDefault="00832EEE" w:rsidP="00FE1537">
                      <w:pPr>
                        <w:jc w:val="both"/>
                        <w:rPr>
                          <w:i/>
                          <w:sz w:val="22"/>
                          <w:szCs w:val="22"/>
                        </w:rPr>
                      </w:pPr>
                      <w:r>
                        <w:rPr>
                          <w:i/>
                          <w:sz w:val="22"/>
                          <w:szCs w:val="22"/>
                        </w:rPr>
                        <w:t>You may want to include information about how your local jurisdiction will handle emergency situations. This information is optional:</w:t>
                      </w:r>
                    </w:p>
                    <w:p w:rsidR="00832EEE" w:rsidRDefault="00832EEE" w:rsidP="00FE1537">
                      <w:pPr>
                        <w:jc w:val="both"/>
                        <w:rPr>
                          <w:i/>
                          <w:sz w:val="22"/>
                          <w:szCs w:val="22"/>
                        </w:rPr>
                      </w:pPr>
                    </w:p>
                    <w:p w:rsidR="00832EEE" w:rsidRPr="005D6334" w:rsidRDefault="00832EEE" w:rsidP="00FE1537">
                      <w:pPr>
                        <w:jc w:val="both"/>
                        <w:rPr>
                          <w:i/>
                          <w:sz w:val="22"/>
                          <w:szCs w:val="22"/>
                        </w:rPr>
                      </w:pPr>
                      <w:r w:rsidRPr="00907786">
                        <w:rPr>
                          <w:i/>
                          <w:sz w:val="22"/>
                          <w:szCs w:val="22"/>
                        </w:rPr>
                        <w:t xml:space="preserve">During emergency situations involving unauthorized discharges from illicit connections, the local jurisdiction may </w:t>
                      </w:r>
                      <w:r w:rsidRPr="004E3563">
                        <w:rPr>
                          <w:i/>
                          <w:sz w:val="22"/>
                          <w:szCs w:val="22"/>
                        </w:rPr>
                        <w:t>suspend a person’s MS4</w:t>
                      </w:r>
                      <w:r w:rsidRPr="00907786">
                        <w:rPr>
                          <w:i/>
                          <w:sz w:val="22"/>
                          <w:szCs w:val="22"/>
                        </w:rPr>
                        <w:t xml:space="preserve"> </w:t>
                      </w:r>
                      <w:r w:rsidRPr="00B307CA">
                        <w:rPr>
                          <w:i/>
                          <w:sz w:val="22"/>
                          <w:szCs w:val="22"/>
                        </w:rPr>
                        <w:t>authorization to</w:t>
                      </w:r>
                      <w:r w:rsidRPr="00907786">
                        <w:rPr>
                          <w:i/>
                          <w:sz w:val="22"/>
                          <w:szCs w:val="22"/>
                        </w:rPr>
                        <w:t xml:space="preserve"> stop an actual or threatened discharge which may present danger </w:t>
                      </w:r>
                      <w:r>
                        <w:rPr>
                          <w:i/>
                          <w:sz w:val="22"/>
                          <w:szCs w:val="22"/>
                        </w:rPr>
                        <w:t>to the MS4 or surface water in the state</w:t>
                      </w:r>
                      <w:r w:rsidRPr="00907786">
                        <w:rPr>
                          <w:i/>
                          <w:sz w:val="22"/>
                          <w:szCs w:val="22"/>
                        </w:rPr>
                        <w:t>.</w:t>
                      </w:r>
                      <w:r w:rsidRPr="005D6334">
                        <w:rPr>
                          <w:i/>
                          <w:sz w:val="22"/>
                          <w:szCs w:val="22"/>
                        </w:rPr>
                        <w:t xml:space="preserve"> If the v</w:t>
                      </w:r>
                      <w:r>
                        <w:rPr>
                          <w:i/>
                          <w:sz w:val="22"/>
                          <w:szCs w:val="22"/>
                        </w:rPr>
                        <w:t>iolator fails to comply,</w:t>
                      </w:r>
                      <w:r w:rsidRPr="005D6334">
                        <w:rPr>
                          <w:i/>
                          <w:sz w:val="22"/>
                          <w:szCs w:val="22"/>
                        </w:rPr>
                        <w:t xml:space="preserve"> the authorized enforcement agency may take necessary steps to prevent or minimize damage to the MS4</w:t>
                      </w:r>
                      <w:r>
                        <w:rPr>
                          <w:i/>
                          <w:sz w:val="22"/>
                          <w:szCs w:val="22"/>
                        </w:rPr>
                        <w:t xml:space="preserve"> or surface water in the state.</w:t>
                      </w:r>
                    </w:p>
                  </w:txbxContent>
                </v:textbox>
                <w10:anchorlock/>
              </v:shape>
            </w:pict>
          </mc:Fallback>
        </mc:AlternateContent>
      </w:r>
    </w:p>
    <w:p w14:paraId="01EC5790" w14:textId="77777777" w:rsidR="005E77A2" w:rsidRDefault="005E77A2" w:rsidP="005E77A2">
      <w:pPr>
        <w:pStyle w:val="Heading2"/>
        <w:spacing w:before="120" w:after="0"/>
        <w:contextualSpacing/>
        <w:rPr>
          <w:rFonts w:asciiTheme="majorHAnsi" w:hAnsiTheme="majorHAnsi" w:cs="Arial"/>
          <w:i w:val="0"/>
          <w:sz w:val="26"/>
        </w:rPr>
      </w:pPr>
    </w:p>
    <w:p w14:paraId="62E7F106" w14:textId="77777777" w:rsidR="00B401C4" w:rsidRPr="000B00E3" w:rsidRDefault="00B401C4" w:rsidP="005E77A2">
      <w:pPr>
        <w:pStyle w:val="Heading2"/>
        <w:spacing w:before="120" w:after="0"/>
        <w:contextualSpacing/>
        <w:rPr>
          <w:rFonts w:asciiTheme="majorHAnsi" w:hAnsiTheme="majorHAnsi" w:cs="Arial"/>
          <w:i w:val="0"/>
          <w:sz w:val="26"/>
        </w:rPr>
      </w:pPr>
      <w:r w:rsidRPr="006421EB">
        <w:rPr>
          <w:rFonts w:asciiTheme="majorHAnsi" w:hAnsiTheme="majorHAnsi" w:cs="Arial"/>
          <w:i w:val="0"/>
          <w:sz w:val="26"/>
        </w:rPr>
        <w:t>Section V</w:t>
      </w:r>
      <w:r w:rsidR="000648C2" w:rsidRPr="006421EB">
        <w:rPr>
          <w:rFonts w:asciiTheme="majorHAnsi" w:hAnsiTheme="majorHAnsi" w:cs="Arial"/>
          <w:i w:val="0"/>
          <w:sz w:val="26"/>
        </w:rPr>
        <w:t>I</w:t>
      </w:r>
      <w:r w:rsidR="00CF1661" w:rsidRPr="006421EB">
        <w:rPr>
          <w:rFonts w:asciiTheme="majorHAnsi" w:hAnsiTheme="majorHAnsi" w:cs="Arial"/>
          <w:i w:val="0"/>
          <w:sz w:val="26"/>
        </w:rPr>
        <w:t>I</w:t>
      </w:r>
      <w:r w:rsidRPr="006421EB">
        <w:rPr>
          <w:rFonts w:asciiTheme="majorHAnsi" w:hAnsiTheme="majorHAnsi" w:cs="Arial"/>
          <w:i w:val="0"/>
          <w:sz w:val="26"/>
        </w:rPr>
        <w:t>.</w:t>
      </w:r>
      <w:r w:rsidRPr="000B00E3">
        <w:rPr>
          <w:rFonts w:asciiTheme="majorHAnsi" w:hAnsiTheme="majorHAnsi" w:cs="Arial"/>
          <w:i w:val="0"/>
          <w:sz w:val="26"/>
        </w:rPr>
        <w:t xml:space="preserve"> Permit Procedures and Requirements</w:t>
      </w:r>
      <w:bookmarkEnd w:id="0"/>
    </w:p>
    <w:p w14:paraId="7716587B" w14:textId="77777777" w:rsidR="00724663" w:rsidRDefault="00724663" w:rsidP="00724663">
      <w:pPr>
        <w:pStyle w:val="Heading3"/>
        <w:spacing w:before="0" w:after="0"/>
        <w:contextualSpacing/>
        <w:rPr>
          <w:rFonts w:ascii="Times New Roman" w:hAnsi="Times New Roman" w:cs="Times New Roman"/>
          <w:sz w:val="24"/>
          <w:szCs w:val="24"/>
        </w:rPr>
      </w:pPr>
    </w:p>
    <w:p w14:paraId="2F4D6DB5" w14:textId="77777777" w:rsidR="00B401C4" w:rsidRDefault="00E82054" w:rsidP="00FC4962">
      <w:pPr>
        <w:keepLines/>
        <w:autoSpaceDE w:val="0"/>
        <w:autoSpaceDN w:val="0"/>
        <w:adjustRightInd w:val="0"/>
        <w:contextualSpacing/>
        <w:rPr>
          <w:color w:val="000000"/>
        </w:rPr>
      </w:pPr>
      <w:r w:rsidRPr="00FC4962">
        <w:rPr>
          <w:color w:val="000000"/>
        </w:rPr>
        <w:t xml:space="preserve">The </w:t>
      </w:r>
      <w:r w:rsidR="00FF4A3C" w:rsidRPr="00FC4962">
        <w:rPr>
          <w:color w:val="000000"/>
        </w:rPr>
        <w:t>__________ (</w:t>
      </w:r>
      <w:r w:rsidR="00967964" w:rsidRPr="000621B2">
        <w:rPr>
          <w:color w:val="000000"/>
        </w:rPr>
        <w:t>insert name of local jurisdiction</w:t>
      </w:r>
      <w:r w:rsidR="00FF4A3C" w:rsidRPr="00FC4962">
        <w:rPr>
          <w:color w:val="000000"/>
        </w:rPr>
        <w:t>)</w:t>
      </w:r>
      <w:r w:rsidRPr="00FC4962">
        <w:rPr>
          <w:color w:val="000000"/>
        </w:rPr>
        <w:t xml:space="preserve"> </w:t>
      </w:r>
      <w:r w:rsidR="00653117" w:rsidRPr="00FC4962">
        <w:rPr>
          <w:color w:val="000000"/>
        </w:rPr>
        <w:t xml:space="preserve">can enforce </w:t>
      </w:r>
      <w:r w:rsidRPr="00FC4962">
        <w:rPr>
          <w:color w:val="000000"/>
        </w:rPr>
        <w:t>compliance with the permittee’s ordinances, permits, contracts, or orders in accordance w</w:t>
      </w:r>
      <w:r w:rsidR="005D6334" w:rsidRPr="00FC4962">
        <w:rPr>
          <w:color w:val="000000"/>
        </w:rPr>
        <w:t xml:space="preserve">ith </w:t>
      </w:r>
      <w:r w:rsidR="00975D9C" w:rsidRPr="00205F50">
        <w:rPr>
          <w:color w:val="000000"/>
        </w:rPr>
        <w:t xml:space="preserve">TPDES </w:t>
      </w:r>
      <w:r w:rsidR="001527A0">
        <w:rPr>
          <w:color w:val="000000"/>
        </w:rPr>
        <w:t xml:space="preserve">Phase II </w:t>
      </w:r>
      <w:r w:rsidR="00975D9C" w:rsidRPr="00205F50">
        <w:rPr>
          <w:color w:val="000000"/>
        </w:rPr>
        <w:t>MS4 Permit TXR040000</w:t>
      </w:r>
      <w:r w:rsidR="00975D9C" w:rsidRPr="000C6432">
        <w:rPr>
          <w:color w:val="000000"/>
        </w:rPr>
        <w:t xml:space="preserve"> </w:t>
      </w:r>
      <w:r w:rsidR="005D6334" w:rsidRPr="00FC4962">
        <w:rPr>
          <w:color w:val="000000"/>
        </w:rPr>
        <w:t>Part III Section A.3.</w:t>
      </w:r>
      <w:r w:rsidR="003411E7" w:rsidRPr="00FC4962">
        <w:rPr>
          <w:color w:val="000000"/>
        </w:rPr>
        <w:t>(</w:t>
      </w:r>
      <w:r w:rsidR="005D6334" w:rsidRPr="00FC4962">
        <w:rPr>
          <w:color w:val="000000"/>
        </w:rPr>
        <w:t>a</w:t>
      </w:r>
      <w:r w:rsidR="003411E7" w:rsidRPr="00FC4962">
        <w:rPr>
          <w:color w:val="000000"/>
        </w:rPr>
        <w:t>)(</w:t>
      </w:r>
      <w:proofErr w:type="gramStart"/>
      <w:r w:rsidR="005D6334" w:rsidRPr="00FC4962">
        <w:rPr>
          <w:color w:val="000000"/>
        </w:rPr>
        <w:t>2</w:t>
      </w:r>
      <w:r w:rsidR="003411E7" w:rsidRPr="00FC4962">
        <w:rPr>
          <w:color w:val="000000"/>
        </w:rPr>
        <w:t>)</w:t>
      </w:r>
      <w:r w:rsidR="005D6334" w:rsidRPr="00FC4962">
        <w:rPr>
          <w:color w:val="000000"/>
        </w:rPr>
        <w:t>c.</w:t>
      </w:r>
      <w:proofErr w:type="gramEnd"/>
    </w:p>
    <w:p w14:paraId="48767885" w14:textId="77777777" w:rsidR="00FC4962" w:rsidRPr="00FC4962" w:rsidRDefault="00FC4962" w:rsidP="00FC4962">
      <w:pPr>
        <w:keepLines/>
        <w:autoSpaceDE w:val="0"/>
        <w:autoSpaceDN w:val="0"/>
        <w:adjustRightInd w:val="0"/>
        <w:contextualSpacing/>
        <w:rPr>
          <w:color w:val="000000"/>
        </w:rPr>
      </w:pPr>
    </w:p>
    <w:p w14:paraId="03FA4FE6" w14:textId="77777777" w:rsidR="00724663" w:rsidRDefault="00653117" w:rsidP="00724663">
      <w:pPr>
        <w:pStyle w:val="BodyText"/>
        <w:keepLines/>
        <w:spacing w:after="0"/>
        <w:contextualSpacing/>
        <w:jc w:val="both"/>
      </w:pPr>
      <w:r w:rsidRPr="0026579C">
        <w:rPr>
          <w:rFonts w:ascii="Times New Roman" w:eastAsia="Times New Roman" w:hAnsi="Times New Roman" w:cs="Times New Roman"/>
          <w:noProof/>
        </w:rPr>
        <mc:AlternateContent>
          <mc:Choice Requires="wps">
            <w:drawing>
              <wp:inline distT="0" distB="0" distL="0" distR="0" wp14:anchorId="1463B040" wp14:editId="4F6D3721">
                <wp:extent cx="6267450" cy="26098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098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BC4390C" w14:textId="77777777" w:rsidR="00832EEE" w:rsidRPr="000B2D0F" w:rsidRDefault="00832EEE" w:rsidP="000B2D0F">
                            <w:pPr>
                              <w:jc w:val="both"/>
                              <w:rPr>
                                <w:i/>
                                <w:sz w:val="22"/>
                                <w:szCs w:val="22"/>
                              </w:rPr>
                            </w:pPr>
                            <w:r>
                              <w:rPr>
                                <w:i/>
                                <w:sz w:val="22"/>
                                <w:szCs w:val="22"/>
                              </w:rPr>
                              <w:t xml:space="preserve">You may want to implement a permitting process that includes submitting a locally developed application, stormwater management plan, stormwater maintenance agreement, and a fee. This language may be incorporated in a way that will work for your local jurisdiction. </w:t>
                            </w:r>
                          </w:p>
                          <w:p w14:paraId="41CD508F" w14:textId="77777777" w:rsidR="00832EEE" w:rsidRDefault="00832EEE" w:rsidP="00933953">
                            <w:pPr>
                              <w:pStyle w:val="Heading3"/>
                              <w:spacing w:before="0" w:after="0"/>
                              <w:contextualSpacing/>
                              <w:rPr>
                                <w:rFonts w:ascii="Times New Roman" w:hAnsi="Times New Roman" w:cs="Times New Roman"/>
                                <w:b w:val="0"/>
                                <w:i/>
                                <w:sz w:val="22"/>
                                <w:szCs w:val="22"/>
                              </w:rPr>
                            </w:pPr>
                          </w:p>
                          <w:p w14:paraId="7C98578F" w14:textId="77777777" w:rsidR="00832EEE" w:rsidRDefault="00832EEE" w:rsidP="000B2D0F">
                            <w:pPr>
                              <w:jc w:val="both"/>
                              <w:rPr>
                                <w:b/>
                                <w:i/>
                                <w:sz w:val="22"/>
                                <w:szCs w:val="22"/>
                              </w:rPr>
                            </w:pPr>
                            <w:r w:rsidRPr="00244C59">
                              <w:rPr>
                                <w:i/>
                                <w:sz w:val="22"/>
                                <w:szCs w:val="22"/>
                              </w:rPr>
                              <w:t>Unless specifically excluded by this Ordinance, the land owner or operator seeking a permit for land disturbance activity shall submit to the local jurisdiction a permit application on a form provided for that purpose. The permit application must be accompanied by the following: a stormwater management plan</w:t>
                            </w:r>
                            <w:r w:rsidRPr="00933953">
                              <w:rPr>
                                <w:i/>
                                <w:sz w:val="22"/>
                                <w:szCs w:val="22"/>
                              </w:rPr>
                              <w:t xml:space="preserve"> (as reference</w:t>
                            </w:r>
                            <w:r>
                              <w:rPr>
                                <w:i/>
                                <w:sz w:val="22"/>
                                <w:szCs w:val="22"/>
                              </w:rPr>
                              <w:t>d</w:t>
                            </w:r>
                            <w:r w:rsidRPr="00933953">
                              <w:rPr>
                                <w:i/>
                                <w:sz w:val="22"/>
                                <w:szCs w:val="22"/>
                              </w:rPr>
                              <w:t xml:space="preserve"> in Section IX “Requirements for Stormwater Management Plan Approval” in this </w:t>
                            </w:r>
                            <w:r>
                              <w:rPr>
                                <w:i/>
                                <w:sz w:val="22"/>
                                <w:szCs w:val="22"/>
                              </w:rPr>
                              <w:t>O</w:t>
                            </w:r>
                            <w:r w:rsidRPr="00933953">
                              <w:rPr>
                                <w:i/>
                                <w:sz w:val="22"/>
                                <w:szCs w:val="22"/>
                              </w:rPr>
                              <w:t xml:space="preserve">rdinance); a </w:t>
                            </w:r>
                            <w:r>
                              <w:rPr>
                                <w:i/>
                                <w:sz w:val="22"/>
                                <w:szCs w:val="22"/>
                              </w:rPr>
                              <w:t xml:space="preserve">stormwater </w:t>
                            </w:r>
                            <w:r w:rsidRPr="00933953">
                              <w:rPr>
                                <w:i/>
                                <w:sz w:val="22"/>
                                <w:szCs w:val="22"/>
                              </w:rPr>
                              <w:t>maintenance agreement</w:t>
                            </w:r>
                            <w:r>
                              <w:rPr>
                                <w:i/>
                                <w:sz w:val="22"/>
                                <w:szCs w:val="22"/>
                              </w:rPr>
                              <w:t xml:space="preserve"> and a non-refundable permit review fee.</w:t>
                            </w:r>
                            <w:r w:rsidRPr="00420552">
                              <w:rPr>
                                <w:i/>
                                <w:sz w:val="22"/>
                                <w:szCs w:val="22"/>
                              </w:rPr>
                              <w:t xml:space="preserve"> Note that TPDES Construction General Permit TXR150000 requires regulated construction activities (those disturbing one acre or more) to provide a signed and certified construction site notice to the operator of any MS4 receiving the construction site stormwater discharge prior to commencement of land disturbing activities.  </w:t>
                            </w:r>
                            <w:r w:rsidRPr="005A3AD9">
                              <w:rPr>
                                <w:i/>
                                <w:sz w:val="22"/>
                                <w:szCs w:val="22"/>
                              </w:rPr>
                              <w:t>See</w:t>
                            </w:r>
                            <w:r w:rsidRPr="00420552">
                              <w:rPr>
                                <w:i/>
                                <w:sz w:val="22"/>
                                <w:szCs w:val="22"/>
                              </w:rPr>
                              <w:t xml:space="preserve"> TXR150000 Part II Sections E. 1.(f), 2.(c), and 3.(d) and (f).</w:t>
                            </w:r>
                            <w:r>
                              <w:rPr>
                                <w:i/>
                                <w:sz w:val="22"/>
                                <w:szCs w:val="22"/>
                              </w:rPr>
                              <w:t xml:space="preserve"> </w:t>
                            </w:r>
                          </w:p>
                          <w:p w14:paraId="7B641270" w14:textId="77777777" w:rsidR="00832EEE" w:rsidRDefault="00832EEE" w:rsidP="00FE1537">
                            <w:pPr>
                              <w:pStyle w:val="Heading3"/>
                              <w:spacing w:before="0" w:after="0"/>
                              <w:contextualSpacing/>
                              <w:jc w:val="both"/>
                              <w:rPr>
                                <w:rFonts w:ascii="Times New Roman" w:hAnsi="Times New Roman" w:cs="Times New Roman"/>
                                <w:b w:val="0"/>
                                <w:i/>
                                <w:sz w:val="22"/>
                                <w:szCs w:val="22"/>
                              </w:rPr>
                            </w:pPr>
                          </w:p>
                          <w:p w14:paraId="49245EE1" w14:textId="77777777" w:rsidR="00832EEE" w:rsidRPr="000B2D0F" w:rsidRDefault="00832EEE" w:rsidP="000B2D0F">
                            <w:pPr>
                              <w:jc w:val="both"/>
                              <w:rPr>
                                <w:i/>
                                <w:sz w:val="22"/>
                                <w:szCs w:val="22"/>
                              </w:rPr>
                            </w:pPr>
                            <w:r w:rsidRPr="001E2E50">
                              <w:rPr>
                                <w:i/>
                                <w:sz w:val="22"/>
                                <w:szCs w:val="22"/>
                              </w:rPr>
                              <w:t xml:space="preserve">The following </w:t>
                            </w:r>
                            <w:r>
                              <w:rPr>
                                <w:i/>
                                <w:sz w:val="22"/>
                                <w:szCs w:val="22"/>
                              </w:rPr>
                              <w:t xml:space="preserve">are examples of </w:t>
                            </w:r>
                            <w:r w:rsidRPr="001E2E50">
                              <w:rPr>
                                <w:i/>
                                <w:sz w:val="22"/>
                                <w:szCs w:val="22"/>
                              </w:rPr>
                              <w:t>provision</w:t>
                            </w:r>
                            <w:r>
                              <w:rPr>
                                <w:i/>
                                <w:sz w:val="22"/>
                                <w:szCs w:val="22"/>
                              </w:rPr>
                              <w:t>s that may be adopted during</w:t>
                            </w:r>
                            <w:r w:rsidRPr="001E2E50">
                              <w:rPr>
                                <w:i/>
                                <w:sz w:val="22"/>
                                <w:szCs w:val="22"/>
                              </w:rPr>
                              <w:t xml:space="preserve"> </w:t>
                            </w:r>
                            <w:r>
                              <w:rPr>
                                <w:i/>
                                <w:sz w:val="22"/>
                                <w:szCs w:val="22"/>
                              </w:rPr>
                              <w:t>the application review process</w:t>
                            </w:r>
                            <w:r w:rsidRPr="001E2E50">
                              <w:rPr>
                                <w:i/>
                                <w:sz w:val="22"/>
                                <w:szCs w:val="22"/>
                              </w:rPr>
                              <w:t>:</w:t>
                            </w:r>
                          </w:p>
                          <w:p w14:paraId="1358B1E3" w14:textId="77777777" w:rsidR="00832EEE" w:rsidRDefault="00832EEE" w:rsidP="00E8524B">
                            <w:pPr>
                              <w:pStyle w:val="Heading3"/>
                              <w:spacing w:before="0" w:after="0"/>
                              <w:contextualSpacing/>
                              <w:rPr>
                                <w:rFonts w:ascii="Times New Roman" w:hAnsi="Times New Roman" w:cs="Times New Roman"/>
                                <w:i/>
                                <w:sz w:val="22"/>
                                <w:szCs w:val="22"/>
                              </w:rPr>
                            </w:pPr>
                          </w:p>
                        </w:txbxContent>
                      </wps:txbx>
                      <wps:bodyPr rot="0" vert="horz" wrap="square" lIns="91440" tIns="45720" rIns="91440" bIns="45720" anchor="t" anchorCtr="0">
                        <a:noAutofit/>
                      </wps:bodyPr>
                    </wps:wsp>
                  </a:graphicData>
                </a:graphic>
              </wp:inline>
            </w:drawing>
          </mc:Choice>
          <mc:Fallback>
            <w:pict>
              <v:shape w14:anchorId="54D42669" id="_x0000_s1028" type="#_x0000_t202" style="width:493.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" fillcolor="window" strokecolor="windowText" strokeweight="2pt">
                <v:textbox>
                  <w:txbxContent>
                    <w:p w:rsidR="00832EEE" w:rsidRPr="000B2D0F" w:rsidRDefault="00832EEE" w:rsidP="000B2D0F">
                      <w:pPr>
                        <w:jc w:val="both"/>
                        <w:rPr>
                          <w:i/>
                          <w:sz w:val="22"/>
                          <w:szCs w:val="22"/>
                        </w:rPr>
                      </w:pPr>
                      <w:r>
                        <w:rPr>
                          <w:i/>
                          <w:sz w:val="22"/>
                          <w:szCs w:val="22"/>
                        </w:rPr>
                        <w:t xml:space="preserve">You may want to implement a permitting process that includes submitting a locally developed application, stormwater management plan, stormwater maintenance agreement, and a fee. This language may be incorporated in a way that will work for your local jurisdiction. </w:t>
                      </w:r>
                    </w:p>
                    <w:p w:rsidR="00832EEE" w:rsidRDefault="00832EEE" w:rsidP="00933953">
                      <w:pPr>
                        <w:pStyle w:val="Heading3"/>
                        <w:spacing w:before="0" w:after="0"/>
                        <w:contextualSpacing/>
                        <w:rPr>
                          <w:rFonts w:ascii="Times New Roman" w:hAnsi="Times New Roman" w:cs="Times New Roman"/>
                          <w:b w:val="0"/>
                          <w:i/>
                          <w:sz w:val="22"/>
                          <w:szCs w:val="22"/>
                        </w:rPr>
                      </w:pPr>
                    </w:p>
                    <w:p w:rsidR="00832EEE" w:rsidRDefault="00832EEE" w:rsidP="000B2D0F">
                      <w:pPr>
                        <w:jc w:val="both"/>
                        <w:rPr>
                          <w:b/>
                          <w:i/>
                          <w:sz w:val="22"/>
                          <w:szCs w:val="22"/>
                        </w:rPr>
                      </w:pPr>
                      <w:r w:rsidRPr="00244C59">
                        <w:rPr>
                          <w:i/>
                          <w:sz w:val="22"/>
                          <w:szCs w:val="22"/>
                        </w:rPr>
                        <w:t>Unless specifically excluded by this Ordinance, the land owner or operator seeking a permit for land disturbance activity shall submit to the local jurisdiction a permit application on a form provided for that purpose. The permit application must be accompanied by the following: a stormwater management plan</w:t>
                      </w:r>
                      <w:r w:rsidRPr="00933953">
                        <w:rPr>
                          <w:i/>
                          <w:sz w:val="22"/>
                          <w:szCs w:val="22"/>
                        </w:rPr>
                        <w:t xml:space="preserve"> (as reference</w:t>
                      </w:r>
                      <w:r>
                        <w:rPr>
                          <w:i/>
                          <w:sz w:val="22"/>
                          <w:szCs w:val="22"/>
                        </w:rPr>
                        <w:t>d</w:t>
                      </w:r>
                      <w:r w:rsidRPr="00933953">
                        <w:rPr>
                          <w:i/>
                          <w:sz w:val="22"/>
                          <w:szCs w:val="22"/>
                        </w:rPr>
                        <w:t xml:space="preserve"> in Section IX “Requirements for Stormwater Management Plan Approval” in this </w:t>
                      </w:r>
                      <w:r>
                        <w:rPr>
                          <w:i/>
                          <w:sz w:val="22"/>
                          <w:szCs w:val="22"/>
                        </w:rPr>
                        <w:t>O</w:t>
                      </w:r>
                      <w:r w:rsidRPr="00933953">
                        <w:rPr>
                          <w:i/>
                          <w:sz w:val="22"/>
                          <w:szCs w:val="22"/>
                        </w:rPr>
                        <w:t xml:space="preserve">rdinance); a </w:t>
                      </w:r>
                      <w:r>
                        <w:rPr>
                          <w:i/>
                          <w:sz w:val="22"/>
                          <w:szCs w:val="22"/>
                        </w:rPr>
                        <w:t xml:space="preserve">stormwater </w:t>
                      </w:r>
                      <w:r w:rsidRPr="00933953">
                        <w:rPr>
                          <w:i/>
                          <w:sz w:val="22"/>
                          <w:szCs w:val="22"/>
                        </w:rPr>
                        <w:t>maintenance agreement</w:t>
                      </w:r>
                      <w:r>
                        <w:rPr>
                          <w:i/>
                          <w:sz w:val="22"/>
                          <w:szCs w:val="22"/>
                        </w:rPr>
                        <w:t xml:space="preserve"> and a non-refundable permit review fee.</w:t>
                      </w:r>
                      <w:r w:rsidRPr="00420552">
                        <w:rPr>
                          <w:i/>
                          <w:sz w:val="22"/>
                          <w:szCs w:val="22"/>
                        </w:rPr>
                        <w:t xml:space="preserve"> Note that TPDES Construction General Permit TXR150000 requires regulated construction activities (those disturbing one acre or more) to provide a signed and certified construction site notice to the operator of any MS4 receiving the construction site stormwater discharge prior to commencement of land disturbing activities.  </w:t>
                      </w:r>
                      <w:r w:rsidRPr="005A3AD9">
                        <w:rPr>
                          <w:i/>
                          <w:sz w:val="22"/>
                          <w:szCs w:val="22"/>
                        </w:rPr>
                        <w:t>See</w:t>
                      </w:r>
                      <w:r w:rsidRPr="00420552">
                        <w:rPr>
                          <w:i/>
                          <w:sz w:val="22"/>
                          <w:szCs w:val="22"/>
                        </w:rPr>
                        <w:t xml:space="preserve"> TXR150000 Part II Sections E. </w:t>
                      </w:r>
                      <w:proofErr w:type="gramStart"/>
                      <w:r w:rsidRPr="00420552">
                        <w:rPr>
                          <w:i/>
                          <w:sz w:val="22"/>
                          <w:szCs w:val="22"/>
                        </w:rPr>
                        <w:t>1.(</w:t>
                      </w:r>
                      <w:proofErr w:type="gramEnd"/>
                      <w:r w:rsidRPr="00420552">
                        <w:rPr>
                          <w:i/>
                          <w:sz w:val="22"/>
                          <w:szCs w:val="22"/>
                        </w:rPr>
                        <w:t>f), 2.(c), and 3.(d) and (f).</w:t>
                      </w:r>
                      <w:r>
                        <w:rPr>
                          <w:i/>
                          <w:sz w:val="22"/>
                          <w:szCs w:val="22"/>
                        </w:rPr>
                        <w:t xml:space="preserve"> </w:t>
                      </w:r>
                    </w:p>
                    <w:p w:rsidR="00832EEE" w:rsidRDefault="00832EEE" w:rsidP="00FE1537">
                      <w:pPr>
                        <w:pStyle w:val="Heading3"/>
                        <w:spacing w:before="0" w:after="0"/>
                        <w:contextualSpacing/>
                        <w:jc w:val="both"/>
                        <w:rPr>
                          <w:rFonts w:ascii="Times New Roman" w:hAnsi="Times New Roman" w:cs="Times New Roman"/>
                          <w:b w:val="0"/>
                          <w:i/>
                          <w:sz w:val="22"/>
                          <w:szCs w:val="22"/>
                        </w:rPr>
                      </w:pPr>
                    </w:p>
                    <w:p w:rsidR="00832EEE" w:rsidRPr="000B2D0F" w:rsidRDefault="00832EEE" w:rsidP="000B2D0F">
                      <w:pPr>
                        <w:jc w:val="both"/>
                        <w:rPr>
                          <w:i/>
                          <w:sz w:val="22"/>
                          <w:szCs w:val="22"/>
                        </w:rPr>
                      </w:pPr>
                      <w:r w:rsidRPr="001E2E50">
                        <w:rPr>
                          <w:i/>
                          <w:sz w:val="22"/>
                          <w:szCs w:val="22"/>
                        </w:rPr>
                        <w:t xml:space="preserve">The following </w:t>
                      </w:r>
                      <w:r>
                        <w:rPr>
                          <w:i/>
                          <w:sz w:val="22"/>
                          <w:szCs w:val="22"/>
                        </w:rPr>
                        <w:t xml:space="preserve">are examples of </w:t>
                      </w:r>
                      <w:r w:rsidRPr="001E2E50">
                        <w:rPr>
                          <w:i/>
                          <w:sz w:val="22"/>
                          <w:szCs w:val="22"/>
                        </w:rPr>
                        <w:t>provision</w:t>
                      </w:r>
                      <w:r>
                        <w:rPr>
                          <w:i/>
                          <w:sz w:val="22"/>
                          <w:szCs w:val="22"/>
                        </w:rPr>
                        <w:t>s that may be adopted during</w:t>
                      </w:r>
                      <w:r w:rsidRPr="001E2E50">
                        <w:rPr>
                          <w:i/>
                          <w:sz w:val="22"/>
                          <w:szCs w:val="22"/>
                        </w:rPr>
                        <w:t xml:space="preserve"> </w:t>
                      </w:r>
                      <w:r>
                        <w:rPr>
                          <w:i/>
                          <w:sz w:val="22"/>
                          <w:szCs w:val="22"/>
                        </w:rPr>
                        <w:t>the application review process</w:t>
                      </w:r>
                      <w:r w:rsidRPr="001E2E50">
                        <w:rPr>
                          <w:i/>
                          <w:sz w:val="22"/>
                          <w:szCs w:val="22"/>
                        </w:rPr>
                        <w:t>:</w:t>
                      </w:r>
                    </w:p>
                    <w:p w:rsidR="00832EEE" w:rsidRDefault="00832EEE" w:rsidP="00E8524B">
                      <w:pPr>
                        <w:pStyle w:val="Heading3"/>
                        <w:spacing w:before="0" w:after="0"/>
                        <w:contextualSpacing/>
                        <w:rPr>
                          <w:rFonts w:ascii="Times New Roman" w:hAnsi="Times New Roman" w:cs="Times New Roman"/>
                          <w:i/>
                          <w:sz w:val="22"/>
                          <w:szCs w:val="22"/>
                        </w:rPr>
                      </w:pPr>
                    </w:p>
                  </w:txbxContent>
                </v:textbox>
                <w10:anchorlock/>
              </v:shape>
            </w:pict>
          </mc:Fallback>
        </mc:AlternateContent>
      </w:r>
    </w:p>
    <w:bookmarkStart w:id="1" w:name="_Toc379897406"/>
    <w:p w14:paraId="34D7EC45" w14:textId="77777777" w:rsidR="00EC2427" w:rsidRDefault="00B04E58" w:rsidP="00724663">
      <w:pPr>
        <w:pStyle w:val="Heading2"/>
        <w:spacing w:before="0" w:after="0"/>
        <w:contextualSpacing/>
        <w:rPr>
          <w:rFonts w:asciiTheme="majorHAnsi" w:hAnsiTheme="majorHAnsi" w:cs="Arial"/>
          <w:i w:val="0"/>
          <w:sz w:val="26"/>
        </w:rPr>
      </w:pPr>
      <w:r w:rsidRPr="0026579C">
        <w:rPr>
          <w:rFonts w:ascii="Times New Roman" w:eastAsia="Times New Roman" w:hAnsi="Times New Roman" w:cs="Times New Roman"/>
          <w:noProof/>
        </w:rPr>
        <w:lastRenderedPageBreak/>
        <mc:AlternateContent>
          <mc:Choice Requires="wps">
            <w:drawing>
              <wp:inline distT="0" distB="0" distL="0" distR="0" wp14:anchorId="2BE8C974" wp14:editId="1C85202A">
                <wp:extent cx="6267450" cy="398145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814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4898463" w14:textId="77777777" w:rsidR="00832EEE" w:rsidRDefault="00832EEE" w:rsidP="00013800">
                            <w:pPr>
                              <w:pStyle w:val="Heading3"/>
                              <w:spacing w:before="100" w:beforeAutospacing="1" w:after="240" w:line="360" w:lineRule="auto"/>
                              <w:contextualSpacing/>
                              <w:rPr>
                                <w:rFonts w:ascii="Times New Roman" w:hAnsi="Times New Roman" w:cs="Times New Roman"/>
                                <w:i/>
                                <w:sz w:val="22"/>
                                <w:szCs w:val="22"/>
                              </w:rPr>
                            </w:pPr>
                            <w:r w:rsidRPr="006F2349">
                              <w:rPr>
                                <w:rFonts w:ascii="Times New Roman" w:hAnsi="Times New Roman" w:cs="Times New Roman"/>
                                <w:i/>
                                <w:sz w:val="22"/>
                                <w:szCs w:val="22"/>
                              </w:rPr>
                              <w:t>Application Revie</w:t>
                            </w:r>
                            <w:r>
                              <w:rPr>
                                <w:rFonts w:ascii="Times New Roman" w:hAnsi="Times New Roman" w:cs="Times New Roman"/>
                                <w:i/>
                                <w:sz w:val="22"/>
                                <w:szCs w:val="22"/>
                              </w:rPr>
                              <w:t>w Fees</w:t>
                            </w:r>
                          </w:p>
                          <w:p w14:paraId="4AA8A215" w14:textId="77777777" w:rsidR="00832EEE" w:rsidRDefault="00832EEE" w:rsidP="00FE1537">
                            <w:pPr>
                              <w:pStyle w:val="Heading3"/>
                              <w:spacing w:before="0"/>
                              <w:contextualSpacing/>
                              <w:jc w:val="both"/>
                              <w:rPr>
                                <w:rFonts w:ascii="Times New Roman" w:hAnsi="Times New Roman" w:cs="Times New Roman"/>
                                <w:b w:val="0"/>
                                <w:i/>
                                <w:sz w:val="22"/>
                                <w:szCs w:val="22"/>
                              </w:rPr>
                            </w:pPr>
                            <w:r w:rsidRPr="006F2349">
                              <w:rPr>
                                <w:rFonts w:ascii="Times New Roman" w:hAnsi="Times New Roman" w:cs="Times New Roman"/>
                                <w:b w:val="0"/>
                                <w:i/>
                                <w:sz w:val="22"/>
                                <w:szCs w:val="22"/>
                              </w:rPr>
                              <w:t xml:space="preserve">The land development application fee shall be based on the amount of land to be disturbed, and the fee structure shall be established by the _________________ </w:t>
                            </w:r>
                            <w:r w:rsidRPr="000621B2">
                              <w:rPr>
                                <w:rFonts w:ascii="Times New Roman" w:hAnsi="Times New Roman" w:cs="Times New Roman"/>
                                <w:b w:val="0"/>
                                <w:i/>
                                <w:sz w:val="22"/>
                                <w:szCs w:val="22"/>
                              </w:rPr>
                              <w:t>(insert name of local jurisdiction)</w:t>
                            </w:r>
                            <w:r w:rsidRPr="006F2349">
                              <w:rPr>
                                <w:rFonts w:ascii="Times New Roman" w:hAnsi="Times New Roman" w:cs="Times New Roman"/>
                                <w:b w:val="0"/>
                                <w:i/>
                                <w:sz w:val="22"/>
                                <w:szCs w:val="22"/>
                              </w:rPr>
                              <w:t xml:space="preserve">. </w:t>
                            </w:r>
                          </w:p>
                          <w:p w14:paraId="425ECA7C" w14:textId="77777777" w:rsidR="00832EEE" w:rsidRDefault="00832EEE" w:rsidP="00FE1537">
                            <w:pPr>
                              <w:pStyle w:val="Heading3"/>
                              <w:spacing w:before="0" w:after="0"/>
                              <w:contextualSpacing/>
                              <w:jc w:val="both"/>
                              <w:rPr>
                                <w:rFonts w:ascii="Times New Roman" w:hAnsi="Times New Roman" w:cs="Times New Roman"/>
                                <w:b w:val="0"/>
                                <w:i/>
                                <w:sz w:val="22"/>
                                <w:szCs w:val="22"/>
                              </w:rPr>
                            </w:pPr>
                          </w:p>
                          <w:p w14:paraId="498ABC21" w14:textId="77777777" w:rsidR="00832EEE" w:rsidRPr="001E2E50" w:rsidRDefault="00832EEE" w:rsidP="00FE1537">
                            <w:pPr>
                              <w:pStyle w:val="Heading3"/>
                              <w:numPr>
                                <w:ilvl w:val="0"/>
                                <w:numId w:val="44"/>
                              </w:numPr>
                              <w:spacing w:before="0" w:after="0"/>
                              <w:contextualSpacing/>
                              <w:jc w:val="both"/>
                              <w:rPr>
                                <w:rFonts w:ascii="Times New Roman" w:hAnsi="Times New Roman" w:cs="Times New Roman"/>
                                <w:b w:val="0"/>
                                <w:i/>
                                <w:sz w:val="22"/>
                                <w:szCs w:val="22"/>
                              </w:rPr>
                            </w:pPr>
                            <w:r w:rsidRPr="001E2E50">
                              <w:rPr>
                                <w:rFonts w:ascii="Times New Roman" w:hAnsi="Times New Roman" w:cs="Times New Roman"/>
                                <w:b w:val="0"/>
                                <w:i/>
                                <w:sz w:val="22"/>
                                <w:szCs w:val="22"/>
                              </w:rPr>
                              <w:t>Local communities can use these review fees to raise funds for staff and resources to develop their stormwater management programs.</w:t>
                            </w:r>
                          </w:p>
                          <w:p w14:paraId="6A6029F5" w14:textId="77777777" w:rsidR="00832EEE" w:rsidRPr="006F2349" w:rsidRDefault="00832EEE" w:rsidP="00FE1537">
                            <w:pPr>
                              <w:pStyle w:val="Heading3"/>
                              <w:spacing w:before="0" w:after="0"/>
                              <w:contextualSpacing/>
                              <w:jc w:val="both"/>
                              <w:rPr>
                                <w:rFonts w:ascii="Times New Roman" w:hAnsi="Times New Roman" w:cs="Times New Roman"/>
                                <w:b w:val="0"/>
                                <w:i/>
                                <w:sz w:val="22"/>
                                <w:szCs w:val="22"/>
                              </w:rPr>
                            </w:pPr>
                          </w:p>
                          <w:p w14:paraId="06369265" w14:textId="77777777" w:rsidR="00832EEE" w:rsidRPr="006F2349" w:rsidRDefault="00832EEE" w:rsidP="00FE1537">
                            <w:pPr>
                              <w:pStyle w:val="Heading3"/>
                              <w:spacing w:before="0" w:after="0"/>
                              <w:contextualSpacing/>
                              <w:jc w:val="both"/>
                              <w:rPr>
                                <w:rFonts w:ascii="Times New Roman" w:hAnsi="Times New Roman" w:cs="Times New Roman"/>
                                <w:b w:val="0"/>
                                <w:i/>
                                <w:sz w:val="22"/>
                                <w:szCs w:val="22"/>
                              </w:rPr>
                            </w:pPr>
                            <w:r w:rsidRPr="006F2349">
                              <w:rPr>
                                <w:rFonts w:ascii="Times New Roman" w:hAnsi="Times New Roman" w:cs="Times New Roman"/>
                                <w:i/>
                                <w:sz w:val="22"/>
                                <w:szCs w:val="22"/>
                              </w:rPr>
                              <w:t>Application Procedure</w:t>
                            </w:r>
                          </w:p>
                          <w:p w14:paraId="769ADFDD" w14:textId="77777777"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Applications for land disturbance activity permits must be filed with the ______________ (appropriate review agency) on any regular business day.</w:t>
                            </w:r>
                          </w:p>
                          <w:p w14:paraId="2E8B23D0" w14:textId="77777777" w:rsidR="00832EEE" w:rsidRPr="006F2349" w:rsidRDefault="00832EEE" w:rsidP="00FE1537">
                            <w:pPr>
                              <w:pStyle w:val="ListBullet2"/>
                              <w:keepLines/>
                              <w:spacing w:before="12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 copy of this permit application shall be forwarded to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for review.</w:t>
                            </w:r>
                          </w:p>
                          <w:p w14:paraId="2AE9A639" w14:textId="77777777" w:rsidR="00832EEE" w:rsidRPr="003F44D7" w:rsidRDefault="00832EEE" w:rsidP="00FE1537">
                            <w:pPr>
                              <w:pStyle w:val="ListParagraph"/>
                              <w:keepLines/>
                              <w:numPr>
                                <w:ilvl w:val="0"/>
                                <w:numId w:val="48"/>
                              </w:numPr>
                              <w:spacing w:after="0"/>
                              <w:jc w:val="both"/>
                              <w:rPr>
                                <w:rFonts w:ascii="Times New Roman" w:hAnsi="Times New Roman" w:cs="Times New Roman"/>
                                <w:i/>
                                <w:sz w:val="22"/>
                                <w:szCs w:val="22"/>
                              </w:rPr>
                            </w:pPr>
                            <w:r w:rsidRPr="003F44D7">
                              <w:rPr>
                                <w:rFonts w:ascii="Times New Roman" w:hAnsi="Times New Roman" w:cs="Times New Roman"/>
                                <w:i/>
                                <w:sz w:val="22"/>
                                <w:szCs w:val="22"/>
                              </w:rPr>
                              <w:t>Permit applications shall include the following: two copies of the stormwater management plan, two copies of the maintenance agreement, and any required review fees.</w:t>
                            </w:r>
                          </w:p>
                          <w:p w14:paraId="609AB35E" w14:textId="77777777" w:rsidR="00832EEE" w:rsidRPr="003F44D7" w:rsidRDefault="00832EEE" w:rsidP="00FE1537">
                            <w:pPr>
                              <w:pStyle w:val="ListBullet2"/>
                              <w:keepLines/>
                              <w:numPr>
                                <w:ilvl w:val="0"/>
                                <w:numId w:val="49"/>
                              </w:numPr>
                              <w:ind w:left="720"/>
                              <w:contextualSpacing/>
                              <w:jc w:val="both"/>
                              <w:rPr>
                                <w:rFonts w:ascii="Times New Roman" w:hAnsi="Times New Roman" w:cs="Times New Roman"/>
                                <w:i/>
                                <w:sz w:val="22"/>
                                <w:szCs w:val="22"/>
                              </w:rPr>
                            </w:pPr>
                            <w:r w:rsidRPr="003F44D7">
                              <w:rPr>
                                <w:rFonts w:ascii="Times New Roman" w:hAnsi="Times New Roman" w:cs="Times New Roman"/>
                                <w:i/>
                                <w:sz w:val="22"/>
                                <w:szCs w:val="22"/>
                              </w:rPr>
                              <w:t>Within _____ (number) business days of receipt of a complete permit application, the __________________________ (</w:t>
                            </w:r>
                            <w:r>
                              <w:rPr>
                                <w:rFonts w:ascii="Times New Roman" w:hAnsi="Times New Roman" w:cs="Times New Roman"/>
                                <w:i/>
                                <w:sz w:val="22"/>
                                <w:szCs w:val="22"/>
                              </w:rPr>
                              <w:t xml:space="preserve">insert name of </w:t>
                            </w:r>
                            <w:r w:rsidRPr="003F44D7">
                              <w:rPr>
                                <w:rFonts w:ascii="Times New Roman" w:hAnsi="Times New Roman" w:cs="Times New Roman"/>
                                <w:i/>
                                <w:sz w:val="22"/>
                                <w:szCs w:val="22"/>
                              </w:rPr>
                              <w:t>local jurisdiction) shall inform the applicant whether the application, stormwater management plan, and maintenance agreement are approved or disapproved.</w:t>
                            </w:r>
                          </w:p>
                          <w:p w14:paraId="29E0151C" w14:textId="77777777" w:rsidR="00832EEE" w:rsidRDefault="00832EEE" w:rsidP="00FE1537">
                            <w:pPr>
                              <w:pStyle w:val="ListBullet2"/>
                              <w:keepLines/>
                              <w:numPr>
                                <w:ilvl w:val="0"/>
                                <w:numId w:val="45"/>
                              </w:numPr>
                              <w:tabs>
                                <w:tab w:val="left" w:pos="720"/>
                              </w:tabs>
                              <w:spacing w:before="120"/>
                              <w:ind w:left="720"/>
                              <w:contextualSpacing/>
                              <w:jc w:val="both"/>
                              <w:rPr>
                                <w:rFonts w:ascii="Times New Roman" w:hAnsi="Times New Roman" w:cs="Times New Roman"/>
                                <w:i/>
                                <w:sz w:val="22"/>
                                <w:szCs w:val="22"/>
                              </w:rPr>
                            </w:pPr>
                            <w:r w:rsidRPr="00E8524B">
                              <w:rPr>
                                <w:rFonts w:ascii="Times New Roman" w:hAnsi="Times New Roman" w:cs="Times New Roman"/>
                                <w:i/>
                                <w:sz w:val="22"/>
                                <w:szCs w:val="22"/>
                              </w:rPr>
                              <w:t>Local officials must decide the appropriate time frame to review applications based on the number of</w:t>
                            </w:r>
                            <w:r>
                              <w:rPr>
                                <w:rFonts w:ascii="Times New Roman" w:hAnsi="Times New Roman" w:cs="Times New Roman"/>
                                <w:i/>
                                <w:sz w:val="22"/>
                                <w:szCs w:val="22"/>
                              </w:rPr>
                              <w:t xml:space="preserve"> </w:t>
                            </w:r>
                            <w:r w:rsidRPr="00E8524B">
                              <w:rPr>
                                <w:rFonts w:ascii="Times New Roman" w:hAnsi="Times New Roman" w:cs="Times New Roman"/>
                                <w:i/>
                                <w:sz w:val="22"/>
                                <w:szCs w:val="22"/>
                              </w:rPr>
                              <w:t xml:space="preserve">staff available for permit review and number of construction sites to be inspected. </w:t>
                            </w:r>
                          </w:p>
                          <w:p w14:paraId="1496A599" w14:textId="77777777" w:rsidR="00832EEE" w:rsidRPr="006F2349" w:rsidRDefault="00832EEE" w:rsidP="00FE1537">
                            <w:pPr>
                              <w:pStyle w:val="ListBullet2"/>
                              <w:keepLines/>
                              <w:spacing w:before="120"/>
                              <w:contextualSpacing/>
                              <w:jc w:val="both"/>
                              <w:rPr>
                                <w:rFonts w:ascii="Times New Roman" w:hAnsi="Times New Roman" w:cs="Times New Roman"/>
                                <w:i/>
                                <w:sz w:val="22"/>
                                <w:szCs w:val="22"/>
                              </w:rPr>
                            </w:pPr>
                            <w:r w:rsidRPr="006F2349">
                              <w:rPr>
                                <w:rFonts w:ascii="Times New Roman" w:hAnsi="Times New Roman" w:cs="Times New Roman"/>
                                <w:i/>
                                <w:sz w:val="22"/>
                                <w:szCs w:val="22"/>
                              </w:rPr>
                              <w:t>If the permit application, final stormwater management plan, and maintenance agreement are approved by the _________________________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all appropriate land disturbance activity permits may be issued.</w:t>
                            </w:r>
                          </w:p>
                          <w:p w14:paraId="725B8A90" w14:textId="77777777" w:rsidR="00832EEE" w:rsidRPr="005D6334" w:rsidRDefault="00832EEE" w:rsidP="00B04E58">
                            <w:pPr>
                              <w:jc w:val="both"/>
                              <w:rPr>
                                <w:i/>
                                <w:sz w:val="22"/>
                                <w:szCs w:val="22"/>
                              </w:rPr>
                            </w:pPr>
                          </w:p>
                        </w:txbxContent>
                      </wps:txbx>
                      <wps:bodyPr rot="0" vert="horz" wrap="square" lIns="91440" tIns="45720" rIns="91440" bIns="45720" anchor="t" anchorCtr="0">
                        <a:noAutofit/>
                      </wps:bodyPr>
                    </wps:wsp>
                  </a:graphicData>
                </a:graphic>
              </wp:inline>
            </w:drawing>
          </mc:Choice>
          <mc:Fallback>
            <w:pict>
              <v:shape w14:anchorId="65F9EE36" id="_x0000_s1029" type="#_x0000_t202" style="width:493.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" fillcolor="window" strokecolor="windowText" strokeweight="2pt">
                <v:textbox>
                  <w:txbxContent>
                    <w:p w:rsidR="00832EEE" w:rsidRDefault="00832EEE" w:rsidP="00013800">
                      <w:pPr>
                        <w:pStyle w:val="Heading3"/>
                        <w:spacing w:before="100" w:beforeAutospacing="1" w:after="240" w:line="360" w:lineRule="auto"/>
                        <w:contextualSpacing/>
                        <w:rPr>
                          <w:rFonts w:ascii="Times New Roman" w:hAnsi="Times New Roman" w:cs="Times New Roman"/>
                          <w:i/>
                          <w:sz w:val="22"/>
                          <w:szCs w:val="22"/>
                        </w:rPr>
                      </w:pPr>
                      <w:r w:rsidRPr="006F2349">
                        <w:rPr>
                          <w:rFonts w:ascii="Times New Roman" w:hAnsi="Times New Roman" w:cs="Times New Roman"/>
                          <w:i/>
                          <w:sz w:val="22"/>
                          <w:szCs w:val="22"/>
                        </w:rPr>
                        <w:t>Application Revie</w:t>
                      </w:r>
                      <w:r>
                        <w:rPr>
                          <w:rFonts w:ascii="Times New Roman" w:hAnsi="Times New Roman" w:cs="Times New Roman"/>
                          <w:i/>
                          <w:sz w:val="22"/>
                          <w:szCs w:val="22"/>
                        </w:rPr>
                        <w:t>w Fees</w:t>
                      </w:r>
                    </w:p>
                    <w:p w:rsidR="00832EEE" w:rsidRDefault="00832EEE" w:rsidP="00FE1537">
                      <w:pPr>
                        <w:pStyle w:val="Heading3"/>
                        <w:spacing w:before="0"/>
                        <w:contextualSpacing/>
                        <w:jc w:val="both"/>
                        <w:rPr>
                          <w:rFonts w:ascii="Times New Roman" w:hAnsi="Times New Roman" w:cs="Times New Roman"/>
                          <w:b w:val="0"/>
                          <w:i/>
                          <w:sz w:val="22"/>
                          <w:szCs w:val="22"/>
                        </w:rPr>
                      </w:pPr>
                      <w:r w:rsidRPr="006F2349">
                        <w:rPr>
                          <w:rFonts w:ascii="Times New Roman" w:hAnsi="Times New Roman" w:cs="Times New Roman"/>
                          <w:b w:val="0"/>
                          <w:i/>
                          <w:sz w:val="22"/>
                          <w:szCs w:val="22"/>
                        </w:rPr>
                        <w:t xml:space="preserve">The land development application fee shall be based on the amount of land to be disturbed, and the fee structure shall be established by the _________________ </w:t>
                      </w:r>
                      <w:r w:rsidRPr="000621B2">
                        <w:rPr>
                          <w:rFonts w:ascii="Times New Roman" w:hAnsi="Times New Roman" w:cs="Times New Roman"/>
                          <w:b w:val="0"/>
                          <w:i/>
                          <w:sz w:val="22"/>
                          <w:szCs w:val="22"/>
                        </w:rPr>
                        <w:t>(insert name of local jurisdiction)</w:t>
                      </w:r>
                      <w:r w:rsidRPr="006F2349">
                        <w:rPr>
                          <w:rFonts w:ascii="Times New Roman" w:hAnsi="Times New Roman" w:cs="Times New Roman"/>
                          <w:b w:val="0"/>
                          <w:i/>
                          <w:sz w:val="22"/>
                          <w:szCs w:val="22"/>
                        </w:rPr>
                        <w:t xml:space="preserve">. </w:t>
                      </w:r>
                    </w:p>
                    <w:p w:rsidR="00832EEE" w:rsidRDefault="00832EEE" w:rsidP="00FE1537">
                      <w:pPr>
                        <w:pStyle w:val="Heading3"/>
                        <w:spacing w:before="0" w:after="0"/>
                        <w:contextualSpacing/>
                        <w:jc w:val="both"/>
                        <w:rPr>
                          <w:rFonts w:ascii="Times New Roman" w:hAnsi="Times New Roman" w:cs="Times New Roman"/>
                          <w:b w:val="0"/>
                          <w:i/>
                          <w:sz w:val="22"/>
                          <w:szCs w:val="22"/>
                        </w:rPr>
                      </w:pPr>
                    </w:p>
                    <w:p w:rsidR="00832EEE" w:rsidRPr="001E2E50" w:rsidRDefault="00832EEE" w:rsidP="00FE1537">
                      <w:pPr>
                        <w:pStyle w:val="Heading3"/>
                        <w:numPr>
                          <w:ilvl w:val="0"/>
                          <w:numId w:val="44"/>
                        </w:numPr>
                        <w:spacing w:before="0" w:after="0"/>
                        <w:contextualSpacing/>
                        <w:jc w:val="both"/>
                        <w:rPr>
                          <w:rFonts w:ascii="Times New Roman" w:hAnsi="Times New Roman" w:cs="Times New Roman"/>
                          <w:b w:val="0"/>
                          <w:i/>
                          <w:sz w:val="22"/>
                          <w:szCs w:val="22"/>
                        </w:rPr>
                      </w:pPr>
                      <w:r w:rsidRPr="001E2E50">
                        <w:rPr>
                          <w:rFonts w:ascii="Times New Roman" w:hAnsi="Times New Roman" w:cs="Times New Roman"/>
                          <w:b w:val="0"/>
                          <w:i/>
                          <w:sz w:val="22"/>
                          <w:szCs w:val="22"/>
                        </w:rPr>
                        <w:t>Local communities can use these review fees to raise funds for staff and resources to develop their stormwater management programs.</w:t>
                      </w:r>
                    </w:p>
                    <w:p w:rsidR="00832EEE" w:rsidRPr="006F2349" w:rsidRDefault="00832EEE" w:rsidP="00FE1537">
                      <w:pPr>
                        <w:pStyle w:val="Heading3"/>
                        <w:spacing w:before="0" w:after="0"/>
                        <w:contextualSpacing/>
                        <w:jc w:val="both"/>
                        <w:rPr>
                          <w:rFonts w:ascii="Times New Roman" w:hAnsi="Times New Roman" w:cs="Times New Roman"/>
                          <w:b w:val="0"/>
                          <w:i/>
                          <w:sz w:val="22"/>
                          <w:szCs w:val="22"/>
                        </w:rPr>
                      </w:pPr>
                    </w:p>
                    <w:p w:rsidR="00832EEE" w:rsidRPr="006F2349" w:rsidRDefault="00832EEE" w:rsidP="00FE1537">
                      <w:pPr>
                        <w:pStyle w:val="Heading3"/>
                        <w:spacing w:before="0" w:after="0"/>
                        <w:contextualSpacing/>
                        <w:jc w:val="both"/>
                        <w:rPr>
                          <w:rFonts w:ascii="Times New Roman" w:hAnsi="Times New Roman" w:cs="Times New Roman"/>
                          <w:b w:val="0"/>
                          <w:i/>
                          <w:sz w:val="22"/>
                          <w:szCs w:val="22"/>
                        </w:rPr>
                      </w:pPr>
                      <w:r w:rsidRPr="006F2349">
                        <w:rPr>
                          <w:rFonts w:ascii="Times New Roman" w:hAnsi="Times New Roman" w:cs="Times New Roman"/>
                          <w:i/>
                          <w:sz w:val="22"/>
                          <w:szCs w:val="22"/>
                        </w:rPr>
                        <w:t>Application Procedure</w:t>
                      </w:r>
                    </w:p>
                    <w:p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Applications for land disturbance activity permits must be filed with the ______________ (appropriate review agency) on any regular business day.</w:t>
                      </w:r>
                    </w:p>
                    <w:p w:rsidR="00832EEE" w:rsidRPr="006F2349" w:rsidRDefault="00832EEE" w:rsidP="00FE1537">
                      <w:pPr>
                        <w:pStyle w:val="ListBullet2"/>
                        <w:keepLines/>
                        <w:spacing w:before="12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 copy of this permit application shall be forwarded to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for review.</w:t>
                      </w:r>
                    </w:p>
                    <w:p w:rsidR="00832EEE" w:rsidRPr="003F44D7" w:rsidRDefault="00832EEE" w:rsidP="00FE1537">
                      <w:pPr>
                        <w:pStyle w:val="ListParagraph"/>
                        <w:keepLines/>
                        <w:numPr>
                          <w:ilvl w:val="0"/>
                          <w:numId w:val="48"/>
                        </w:numPr>
                        <w:spacing w:after="0"/>
                        <w:jc w:val="both"/>
                        <w:rPr>
                          <w:rFonts w:ascii="Times New Roman" w:hAnsi="Times New Roman" w:cs="Times New Roman"/>
                          <w:i/>
                          <w:sz w:val="22"/>
                          <w:szCs w:val="22"/>
                        </w:rPr>
                      </w:pPr>
                      <w:r w:rsidRPr="003F44D7">
                        <w:rPr>
                          <w:rFonts w:ascii="Times New Roman" w:hAnsi="Times New Roman" w:cs="Times New Roman"/>
                          <w:i/>
                          <w:sz w:val="22"/>
                          <w:szCs w:val="22"/>
                        </w:rPr>
                        <w:t>Permit applications shall include the following: two copies of the stormwater management plan, two copies of the maintenance agreement, and any required review fees.</w:t>
                      </w:r>
                    </w:p>
                    <w:p w:rsidR="00832EEE" w:rsidRPr="003F44D7" w:rsidRDefault="00832EEE" w:rsidP="00FE1537">
                      <w:pPr>
                        <w:pStyle w:val="ListBullet2"/>
                        <w:keepLines/>
                        <w:numPr>
                          <w:ilvl w:val="0"/>
                          <w:numId w:val="49"/>
                        </w:numPr>
                        <w:ind w:left="720"/>
                        <w:contextualSpacing/>
                        <w:jc w:val="both"/>
                        <w:rPr>
                          <w:rFonts w:ascii="Times New Roman" w:hAnsi="Times New Roman" w:cs="Times New Roman"/>
                          <w:i/>
                          <w:sz w:val="22"/>
                          <w:szCs w:val="22"/>
                        </w:rPr>
                      </w:pPr>
                      <w:r w:rsidRPr="003F44D7">
                        <w:rPr>
                          <w:rFonts w:ascii="Times New Roman" w:hAnsi="Times New Roman" w:cs="Times New Roman"/>
                          <w:i/>
                          <w:sz w:val="22"/>
                          <w:szCs w:val="22"/>
                        </w:rPr>
                        <w:t>Within _____ (number) business days of receipt of a complete permit application, the __________________________ (</w:t>
                      </w:r>
                      <w:r>
                        <w:rPr>
                          <w:rFonts w:ascii="Times New Roman" w:hAnsi="Times New Roman" w:cs="Times New Roman"/>
                          <w:i/>
                          <w:sz w:val="22"/>
                          <w:szCs w:val="22"/>
                        </w:rPr>
                        <w:t xml:space="preserve">insert name of </w:t>
                      </w:r>
                      <w:r w:rsidRPr="003F44D7">
                        <w:rPr>
                          <w:rFonts w:ascii="Times New Roman" w:hAnsi="Times New Roman" w:cs="Times New Roman"/>
                          <w:i/>
                          <w:sz w:val="22"/>
                          <w:szCs w:val="22"/>
                        </w:rPr>
                        <w:t>local jurisdiction) shall inform the applicant whether the application, stormwater management plan, and maintenance agreement are approved or disapproved.</w:t>
                      </w:r>
                    </w:p>
                    <w:p w:rsidR="00832EEE" w:rsidRDefault="00832EEE" w:rsidP="00FE1537">
                      <w:pPr>
                        <w:pStyle w:val="ListBullet2"/>
                        <w:keepLines/>
                        <w:numPr>
                          <w:ilvl w:val="0"/>
                          <w:numId w:val="45"/>
                        </w:numPr>
                        <w:tabs>
                          <w:tab w:val="left" w:pos="720"/>
                        </w:tabs>
                        <w:spacing w:before="120"/>
                        <w:ind w:left="720"/>
                        <w:contextualSpacing/>
                        <w:jc w:val="both"/>
                        <w:rPr>
                          <w:rFonts w:ascii="Times New Roman" w:hAnsi="Times New Roman" w:cs="Times New Roman"/>
                          <w:i/>
                          <w:sz w:val="22"/>
                          <w:szCs w:val="22"/>
                        </w:rPr>
                      </w:pPr>
                      <w:r w:rsidRPr="00E8524B">
                        <w:rPr>
                          <w:rFonts w:ascii="Times New Roman" w:hAnsi="Times New Roman" w:cs="Times New Roman"/>
                          <w:i/>
                          <w:sz w:val="22"/>
                          <w:szCs w:val="22"/>
                        </w:rPr>
                        <w:t>Local officials must decide the appropriate time frame to review applications based on the number of</w:t>
                      </w:r>
                      <w:r>
                        <w:rPr>
                          <w:rFonts w:ascii="Times New Roman" w:hAnsi="Times New Roman" w:cs="Times New Roman"/>
                          <w:i/>
                          <w:sz w:val="22"/>
                          <w:szCs w:val="22"/>
                        </w:rPr>
                        <w:t xml:space="preserve"> </w:t>
                      </w:r>
                      <w:r w:rsidRPr="00E8524B">
                        <w:rPr>
                          <w:rFonts w:ascii="Times New Roman" w:hAnsi="Times New Roman" w:cs="Times New Roman"/>
                          <w:i/>
                          <w:sz w:val="22"/>
                          <w:szCs w:val="22"/>
                        </w:rPr>
                        <w:t xml:space="preserve">staff available for permit review and number of construction sites to be inspected. </w:t>
                      </w:r>
                    </w:p>
                    <w:p w:rsidR="00832EEE" w:rsidRPr="006F2349" w:rsidRDefault="00832EEE" w:rsidP="00FE1537">
                      <w:pPr>
                        <w:pStyle w:val="ListBullet2"/>
                        <w:keepLines/>
                        <w:spacing w:before="120"/>
                        <w:contextualSpacing/>
                        <w:jc w:val="both"/>
                        <w:rPr>
                          <w:rFonts w:ascii="Times New Roman" w:hAnsi="Times New Roman" w:cs="Times New Roman"/>
                          <w:i/>
                          <w:sz w:val="22"/>
                          <w:szCs w:val="22"/>
                        </w:rPr>
                      </w:pPr>
                      <w:r w:rsidRPr="006F2349">
                        <w:rPr>
                          <w:rFonts w:ascii="Times New Roman" w:hAnsi="Times New Roman" w:cs="Times New Roman"/>
                          <w:i/>
                          <w:sz w:val="22"/>
                          <w:szCs w:val="22"/>
                        </w:rPr>
                        <w:t>If the permit application, final stormwater management plan, and maintenance agreement are approved by the _________________________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all appropriate land disturbance activity permits may be issued.</w:t>
                      </w:r>
                    </w:p>
                    <w:p w:rsidR="00832EEE" w:rsidRPr="005D6334" w:rsidRDefault="00832EEE" w:rsidP="00B04E58">
                      <w:pPr>
                        <w:jc w:val="both"/>
                        <w:rPr>
                          <w:i/>
                          <w:sz w:val="22"/>
                          <w:szCs w:val="22"/>
                        </w:rPr>
                      </w:pPr>
                    </w:p>
                  </w:txbxContent>
                </v:textbox>
                <w10:anchorlock/>
              </v:shape>
            </w:pict>
          </mc:Fallback>
        </mc:AlternateContent>
      </w:r>
    </w:p>
    <w:p w14:paraId="5A8FD201" w14:textId="77777777" w:rsidR="00B04E58" w:rsidRDefault="00B04E58" w:rsidP="00724663">
      <w:pPr>
        <w:pStyle w:val="Heading2"/>
        <w:spacing w:before="0" w:after="0"/>
        <w:contextualSpacing/>
        <w:rPr>
          <w:rFonts w:asciiTheme="majorHAnsi" w:hAnsiTheme="majorHAnsi" w:cs="Arial"/>
          <w:i w:val="0"/>
          <w:sz w:val="26"/>
        </w:rPr>
      </w:pPr>
    </w:p>
    <w:p w14:paraId="5A786061" w14:textId="77777777" w:rsidR="002E57BA" w:rsidRPr="00E22CEA" w:rsidRDefault="002E57BA" w:rsidP="00724663">
      <w:pPr>
        <w:pStyle w:val="Heading2"/>
        <w:spacing w:before="0" w:after="0"/>
        <w:contextualSpacing/>
      </w:pPr>
      <w:r w:rsidRPr="004A1AC1">
        <w:rPr>
          <w:rFonts w:asciiTheme="majorHAnsi" w:hAnsiTheme="majorHAnsi" w:cs="Arial"/>
          <w:i w:val="0"/>
          <w:sz w:val="26"/>
        </w:rPr>
        <w:t xml:space="preserve">Section </w:t>
      </w:r>
      <w:r w:rsidR="00FF4A3C">
        <w:rPr>
          <w:rFonts w:asciiTheme="majorHAnsi" w:hAnsiTheme="majorHAnsi" w:cs="Arial"/>
          <w:i w:val="0"/>
          <w:sz w:val="26"/>
        </w:rPr>
        <w:t>VII</w:t>
      </w:r>
      <w:r w:rsidR="00CF1661">
        <w:rPr>
          <w:rFonts w:asciiTheme="majorHAnsi" w:hAnsiTheme="majorHAnsi" w:cs="Arial"/>
          <w:i w:val="0"/>
          <w:sz w:val="26"/>
        </w:rPr>
        <w:t>I</w:t>
      </w:r>
      <w:r w:rsidR="00D61339">
        <w:rPr>
          <w:rFonts w:asciiTheme="majorHAnsi" w:hAnsiTheme="majorHAnsi" w:cs="Arial"/>
          <w:i w:val="0"/>
          <w:sz w:val="26"/>
        </w:rPr>
        <w:t xml:space="preserve">. Maintenance </w:t>
      </w:r>
      <w:r w:rsidRPr="004A1AC1">
        <w:rPr>
          <w:rFonts w:asciiTheme="majorHAnsi" w:hAnsiTheme="majorHAnsi" w:cs="Arial"/>
          <w:i w:val="0"/>
          <w:sz w:val="26"/>
        </w:rPr>
        <w:t>and Repair of Stormwater Facilities</w:t>
      </w:r>
      <w:bookmarkEnd w:id="1"/>
    </w:p>
    <w:p w14:paraId="57165848" w14:textId="77777777" w:rsidR="00724663" w:rsidRDefault="00724663" w:rsidP="00724663">
      <w:pPr>
        <w:pStyle w:val="Heading3"/>
        <w:spacing w:before="0" w:after="0"/>
        <w:contextualSpacing/>
        <w:rPr>
          <w:rFonts w:ascii="Times New Roman" w:hAnsi="Times New Roman" w:cs="Times New Roman"/>
          <w:sz w:val="24"/>
          <w:szCs w:val="24"/>
        </w:rPr>
      </w:pPr>
    </w:p>
    <w:p w14:paraId="0F45A357" w14:textId="77777777" w:rsidR="00863878" w:rsidRDefault="00FF4A3C" w:rsidP="00736656">
      <w:pPr>
        <w:keepLines/>
        <w:autoSpaceDE w:val="0"/>
        <w:autoSpaceDN w:val="0"/>
        <w:adjustRightInd w:val="0"/>
        <w:spacing w:after="120"/>
        <w:contextualSpacing/>
        <w:rPr>
          <w:color w:val="000000"/>
        </w:rPr>
      </w:pPr>
      <w:r w:rsidRPr="00FF4A3C">
        <w:rPr>
          <w:color w:val="000000"/>
        </w:rPr>
        <w:t xml:space="preserve">The </w:t>
      </w:r>
      <w:r w:rsidR="00FF3C29">
        <w:rPr>
          <w:color w:val="000000"/>
        </w:rPr>
        <w:t>__________</w:t>
      </w:r>
      <w:r w:rsidR="008552FB">
        <w:rPr>
          <w:color w:val="000000"/>
        </w:rPr>
        <w:t xml:space="preserve"> </w:t>
      </w:r>
      <w:r w:rsidR="00FF3C29">
        <w:rPr>
          <w:color w:val="000000"/>
        </w:rPr>
        <w:t>(</w:t>
      </w:r>
      <w:r w:rsidR="00967964" w:rsidRPr="000621B2">
        <w:rPr>
          <w:color w:val="000000"/>
        </w:rPr>
        <w:t>insert name of local jurisdiction</w:t>
      </w:r>
      <w:r w:rsidR="00FF3C29">
        <w:rPr>
          <w:color w:val="000000"/>
        </w:rPr>
        <w:t>)</w:t>
      </w:r>
      <w:r w:rsidRPr="00FF4A3C">
        <w:rPr>
          <w:color w:val="000000"/>
        </w:rPr>
        <w:t xml:space="preserve"> has the authority to require installation, implementation, and maintenance of control measu</w:t>
      </w:r>
      <w:r>
        <w:rPr>
          <w:color w:val="000000"/>
        </w:rPr>
        <w:t xml:space="preserve">res in accordance with </w:t>
      </w:r>
      <w:r w:rsidR="003411E7" w:rsidRPr="007C387A">
        <w:rPr>
          <w:color w:val="000000"/>
        </w:rPr>
        <w:t xml:space="preserve">TPDES </w:t>
      </w:r>
      <w:r w:rsidR="001527A0">
        <w:rPr>
          <w:color w:val="000000"/>
        </w:rPr>
        <w:t xml:space="preserve">Phase II </w:t>
      </w:r>
      <w:r w:rsidR="003411E7" w:rsidRPr="007C387A">
        <w:rPr>
          <w:color w:val="000000"/>
        </w:rPr>
        <w:t>MS4 Permit TXR040000</w:t>
      </w:r>
      <w:r w:rsidR="003411E7" w:rsidRPr="000C6432">
        <w:rPr>
          <w:color w:val="000000"/>
        </w:rPr>
        <w:t xml:space="preserve"> </w:t>
      </w:r>
      <w:r>
        <w:rPr>
          <w:color w:val="000000"/>
        </w:rPr>
        <w:t>Part III Section A.3.</w:t>
      </w:r>
      <w:r w:rsidR="003411E7">
        <w:rPr>
          <w:color w:val="000000"/>
        </w:rPr>
        <w:t>(</w:t>
      </w:r>
      <w:r>
        <w:rPr>
          <w:color w:val="000000"/>
        </w:rPr>
        <w:t>a</w:t>
      </w:r>
      <w:r w:rsidR="003411E7">
        <w:rPr>
          <w:color w:val="000000"/>
        </w:rPr>
        <w:t>)(</w:t>
      </w:r>
      <w:proofErr w:type="gramStart"/>
      <w:r>
        <w:rPr>
          <w:color w:val="000000"/>
        </w:rPr>
        <w:t>2</w:t>
      </w:r>
      <w:r w:rsidR="003411E7">
        <w:rPr>
          <w:color w:val="000000"/>
        </w:rPr>
        <w:t>)</w:t>
      </w:r>
      <w:r>
        <w:rPr>
          <w:color w:val="000000"/>
        </w:rPr>
        <w:t>d.</w:t>
      </w:r>
      <w:proofErr w:type="gramEnd"/>
      <w:r w:rsidR="00A4264E">
        <w:rPr>
          <w:color w:val="000000"/>
        </w:rPr>
        <w:t xml:space="preserve"> </w:t>
      </w:r>
    </w:p>
    <w:p w14:paraId="7D980AA2" w14:textId="77777777" w:rsidR="00736656" w:rsidRDefault="00736656" w:rsidP="00736656">
      <w:pPr>
        <w:keepLines/>
        <w:autoSpaceDE w:val="0"/>
        <w:autoSpaceDN w:val="0"/>
        <w:adjustRightInd w:val="0"/>
        <w:spacing w:after="120"/>
        <w:contextualSpacing/>
        <w:rPr>
          <w:color w:val="000000"/>
        </w:rPr>
      </w:pPr>
    </w:p>
    <w:p w14:paraId="4CDCD460" w14:textId="77777777" w:rsidR="00863878" w:rsidRDefault="00863878" w:rsidP="00FF4A3C">
      <w:pPr>
        <w:keepLines/>
        <w:autoSpaceDE w:val="0"/>
        <w:autoSpaceDN w:val="0"/>
        <w:adjustRightInd w:val="0"/>
        <w:contextualSpacing/>
        <w:rPr>
          <w:color w:val="000000"/>
        </w:rPr>
      </w:pPr>
      <w:r w:rsidRPr="00863878">
        <w:rPr>
          <w:noProof/>
        </w:rPr>
        <mc:AlternateContent>
          <mc:Choice Requires="wps">
            <w:drawing>
              <wp:inline distT="0" distB="0" distL="0" distR="0" wp14:anchorId="3A2FA780" wp14:editId="5139B4D6">
                <wp:extent cx="6267450" cy="298132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813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3EF0BB" w14:textId="77777777" w:rsidR="00832EEE" w:rsidRPr="006F2349" w:rsidRDefault="00832EEE" w:rsidP="00FE1537">
                            <w:pPr>
                              <w:pStyle w:val="ListBullet2"/>
                              <w:keepLines/>
                              <w:numPr>
                                <w:ilvl w:val="0"/>
                                <w:numId w:val="0"/>
                              </w:numPr>
                              <w:spacing w:after="60"/>
                              <w:contextualSpacing/>
                              <w:jc w:val="both"/>
                              <w:rPr>
                                <w:rFonts w:ascii="Times New Roman" w:hAnsi="Times New Roman" w:cs="Times New Roman"/>
                                <w:i/>
                                <w:sz w:val="22"/>
                                <w:szCs w:val="22"/>
                              </w:rPr>
                            </w:pPr>
                            <w:r>
                              <w:rPr>
                                <w:rFonts w:ascii="Times New Roman" w:hAnsi="Times New Roman" w:cs="Times New Roman"/>
                                <w:i/>
                                <w:sz w:val="22"/>
                                <w:szCs w:val="22"/>
                              </w:rPr>
                              <w:t>You</w:t>
                            </w:r>
                            <w:r w:rsidRPr="006F2349">
                              <w:rPr>
                                <w:rFonts w:ascii="Times New Roman" w:hAnsi="Times New Roman" w:cs="Times New Roman"/>
                                <w:i/>
                                <w:sz w:val="22"/>
                                <w:szCs w:val="22"/>
                              </w:rPr>
                              <w:t xml:space="preserve"> may adopt the following provisions in</w:t>
                            </w:r>
                            <w:r>
                              <w:rPr>
                                <w:rFonts w:ascii="Times New Roman" w:hAnsi="Times New Roman" w:cs="Times New Roman"/>
                                <w:i/>
                                <w:sz w:val="22"/>
                                <w:szCs w:val="22"/>
                              </w:rPr>
                              <w:t xml:space="preserve"> the Ordinance</w:t>
                            </w:r>
                            <w:r w:rsidRPr="006F2349">
                              <w:rPr>
                                <w:rFonts w:ascii="Times New Roman" w:hAnsi="Times New Roman" w:cs="Times New Roman"/>
                                <w:i/>
                                <w:sz w:val="22"/>
                                <w:szCs w:val="22"/>
                              </w:rPr>
                              <w:t xml:space="preserve"> regard</w:t>
                            </w:r>
                            <w:r>
                              <w:rPr>
                                <w:rFonts w:ascii="Times New Roman" w:hAnsi="Times New Roman" w:cs="Times New Roman"/>
                                <w:i/>
                                <w:sz w:val="22"/>
                                <w:szCs w:val="22"/>
                              </w:rPr>
                              <w:t>ing</w:t>
                            </w:r>
                            <w:r w:rsidRPr="006F2349">
                              <w:rPr>
                                <w:rFonts w:ascii="Times New Roman" w:hAnsi="Times New Roman" w:cs="Times New Roman"/>
                                <w:i/>
                                <w:sz w:val="22"/>
                                <w:szCs w:val="22"/>
                              </w:rPr>
                              <w:t xml:space="preserve"> maintenance of control measures</w:t>
                            </w:r>
                            <w:r>
                              <w:rPr>
                                <w:rFonts w:ascii="Times New Roman" w:hAnsi="Times New Roman" w:cs="Times New Roman"/>
                                <w:i/>
                                <w:sz w:val="22"/>
                                <w:szCs w:val="22"/>
                              </w:rPr>
                              <w:t xml:space="preserve"> to coincide with your permitting and inspection processes</w:t>
                            </w:r>
                            <w:r w:rsidRPr="006F2349">
                              <w:rPr>
                                <w:rFonts w:ascii="Times New Roman" w:hAnsi="Times New Roman" w:cs="Times New Roman"/>
                                <w:i/>
                                <w:sz w:val="22"/>
                                <w:szCs w:val="22"/>
                              </w:rPr>
                              <w:t>:</w:t>
                            </w:r>
                          </w:p>
                          <w:p w14:paraId="68A6395B" w14:textId="77777777" w:rsidR="00832EEE" w:rsidRDefault="00832EEE" w:rsidP="00FE1537">
                            <w:pPr>
                              <w:pStyle w:val="Heading3"/>
                              <w:spacing w:before="0" w:after="0"/>
                              <w:contextualSpacing/>
                              <w:jc w:val="both"/>
                              <w:rPr>
                                <w:rFonts w:ascii="Times New Roman" w:hAnsi="Times New Roman" w:cs="Times New Roman"/>
                                <w:i/>
                                <w:sz w:val="22"/>
                                <w:szCs w:val="22"/>
                              </w:rPr>
                            </w:pPr>
                          </w:p>
                          <w:p w14:paraId="4BF348FA" w14:textId="77777777"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Maintenance Easement</w:t>
                            </w:r>
                          </w:p>
                          <w:p w14:paraId="4F436E65" w14:textId="77777777" w:rsidR="00832EEE" w:rsidRPr="006F2349"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Prior to the issuance of any permit that has a stormwater management </w:t>
                            </w:r>
                            <w:r>
                              <w:rPr>
                                <w:rFonts w:ascii="Times New Roman" w:hAnsi="Times New Roman" w:cs="Times New Roman"/>
                                <w:i/>
                                <w:sz w:val="22"/>
                                <w:szCs w:val="22"/>
                              </w:rPr>
                              <w:t>facility t</w:t>
                            </w:r>
                            <w:r w:rsidRPr="006F2349">
                              <w:rPr>
                                <w:rFonts w:ascii="Times New Roman" w:hAnsi="Times New Roman" w:cs="Times New Roman"/>
                                <w:i/>
                                <w:sz w:val="22"/>
                                <w:szCs w:val="22"/>
                              </w:rPr>
                              <w:t xml:space="preserve">he applicant of the site must </w:t>
                            </w:r>
                            <w:r>
                              <w:rPr>
                                <w:rFonts w:ascii="Times New Roman" w:hAnsi="Times New Roman" w:cs="Times New Roman"/>
                                <w:i/>
                                <w:sz w:val="22"/>
                                <w:szCs w:val="22"/>
                              </w:rPr>
                              <w:t>implement</w:t>
                            </w:r>
                            <w:r w:rsidRPr="006F2349">
                              <w:rPr>
                                <w:rFonts w:ascii="Times New Roman" w:hAnsi="Times New Roman" w:cs="Times New Roman"/>
                                <w:i/>
                                <w:sz w:val="22"/>
                                <w:szCs w:val="22"/>
                              </w:rPr>
                              <w:t xml:space="preserve"> a maintenance easement agreement that bind</w:t>
                            </w:r>
                            <w:r>
                              <w:rPr>
                                <w:rFonts w:ascii="Times New Roman" w:hAnsi="Times New Roman" w:cs="Times New Roman"/>
                                <w:i/>
                                <w:sz w:val="22"/>
                                <w:szCs w:val="22"/>
                              </w:rPr>
                              <w:t>s</w:t>
                            </w:r>
                            <w:r w:rsidRPr="006F2349">
                              <w:rPr>
                                <w:rFonts w:ascii="Times New Roman" w:hAnsi="Times New Roman" w:cs="Times New Roman"/>
                                <w:i/>
                                <w:sz w:val="22"/>
                                <w:szCs w:val="22"/>
                              </w:rPr>
                              <w:t xml:space="preserve"> all subsequent owners of land served by the stormwater management facility. The agreement </w:t>
                            </w:r>
                            <w:r>
                              <w:rPr>
                                <w:rFonts w:ascii="Times New Roman" w:hAnsi="Times New Roman" w:cs="Times New Roman"/>
                                <w:i/>
                                <w:sz w:val="22"/>
                                <w:szCs w:val="22"/>
                              </w:rPr>
                              <w:t xml:space="preserve">allows </w:t>
                            </w:r>
                            <w:r w:rsidRPr="006F2349">
                              <w:rPr>
                                <w:rFonts w:ascii="Times New Roman" w:hAnsi="Times New Roman" w:cs="Times New Roman"/>
                                <w:i/>
                                <w:sz w:val="22"/>
                                <w:szCs w:val="22"/>
                              </w:rPr>
                              <w:t>the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or their cont</w:t>
                            </w:r>
                            <w:r>
                              <w:rPr>
                                <w:rFonts w:ascii="Times New Roman" w:hAnsi="Times New Roman" w:cs="Times New Roman"/>
                                <w:i/>
                                <w:sz w:val="22"/>
                                <w:szCs w:val="22"/>
                              </w:rPr>
                              <w:t xml:space="preserve">ractor/agent access to the facility to periodically inspect if </w:t>
                            </w:r>
                            <w:r w:rsidRPr="006F2349">
                              <w:rPr>
                                <w:rFonts w:ascii="Times New Roman" w:hAnsi="Times New Roman" w:cs="Times New Roman"/>
                                <w:i/>
                                <w:sz w:val="22"/>
                                <w:szCs w:val="22"/>
                              </w:rPr>
                              <w:t xml:space="preserve">the facility is maintained in proper working condition </w:t>
                            </w:r>
                            <w:r>
                              <w:rPr>
                                <w:rFonts w:ascii="Times New Roman" w:hAnsi="Times New Roman" w:cs="Times New Roman"/>
                                <w:i/>
                                <w:sz w:val="22"/>
                                <w:szCs w:val="22"/>
                              </w:rPr>
                              <w:t>and</w:t>
                            </w:r>
                            <w:r w:rsidRPr="006F2349">
                              <w:rPr>
                                <w:rFonts w:ascii="Times New Roman" w:hAnsi="Times New Roman" w:cs="Times New Roman"/>
                                <w:i/>
                                <w:sz w:val="22"/>
                                <w:szCs w:val="22"/>
                              </w:rPr>
                              <w:t xml:space="preserve"> meet</w:t>
                            </w:r>
                            <w:r>
                              <w:rPr>
                                <w:rFonts w:ascii="Times New Roman" w:hAnsi="Times New Roman" w:cs="Times New Roman"/>
                                <w:i/>
                                <w:sz w:val="22"/>
                                <w:szCs w:val="22"/>
                              </w:rPr>
                              <w:t>s</w:t>
                            </w:r>
                            <w:r w:rsidRPr="006F2349">
                              <w:rPr>
                                <w:rFonts w:ascii="Times New Roman" w:hAnsi="Times New Roman" w:cs="Times New Roman"/>
                                <w:i/>
                                <w:sz w:val="22"/>
                                <w:szCs w:val="22"/>
                              </w:rPr>
                              <w:t xml:space="preserve"> design standards and other provisions established by this Ordinance. The easement agreement shall be recorded by the 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in the land records.</w:t>
                            </w:r>
                          </w:p>
                          <w:p w14:paraId="68EEEEC8" w14:textId="77777777" w:rsidR="00832EEE" w:rsidRPr="006F2349"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p>
                          <w:p w14:paraId="314B638C" w14:textId="77777777"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Maintenance Covenants</w:t>
                            </w:r>
                          </w:p>
                          <w:p w14:paraId="3436B31F" w14:textId="77777777" w:rsidR="00832EEE" w:rsidRPr="006F2349" w:rsidRDefault="00832EEE" w:rsidP="00BD43B7">
                            <w:pPr>
                              <w:keepLines/>
                              <w:contextualSpacing/>
                              <w:jc w:val="both"/>
                              <w:rPr>
                                <w:i/>
                                <w:sz w:val="22"/>
                                <w:szCs w:val="22"/>
                              </w:rPr>
                            </w:pPr>
                            <w:r>
                              <w:rPr>
                                <w:i/>
                                <w:sz w:val="22"/>
                                <w:szCs w:val="22"/>
                              </w:rPr>
                              <w:t>The applicant of the site must develop a maintenance covenant articulating a schedule of maintenance activities and plans for periodic inspections to assess the proper functioning of the stormwater management facility. The</w:t>
                            </w:r>
                            <w:r w:rsidRPr="006F2349">
                              <w:rPr>
                                <w:i/>
                                <w:sz w:val="22"/>
                                <w:szCs w:val="22"/>
                              </w:rPr>
                              <w:t xml:space="preserve"> maintenance covenant </w:t>
                            </w:r>
                            <w:r>
                              <w:rPr>
                                <w:i/>
                                <w:sz w:val="22"/>
                                <w:szCs w:val="22"/>
                              </w:rPr>
                              <w:t xml:space="preserve">shall be </w:t>
                            </w:r>
                            <w:r w:rsidRPr="006F2349">
                              <w:rPr>
                                <w:i/>
                                <w:sz w:val="22"/>
                                <w:szCs w:val="22"/>
                              </w:rPr>
                              <w:t>approved by the _________________ (</w:t>
                            </w:r>
                            <w:r>
                              <w:rPr>
                                <w:i/>
                                <w:sz w:val="22"/>
                                <w:szCs w:val="22"/>
                              </w:rPr>
                              <w:t xml:space="preserve">insert name of </w:t>
                            </w:r>
                            <w:r w:rsidRPr="006F2349">
                              <w:rPr>
                                <w:i/>
                                <w:sz w:val="22"/>
                                <w:szCs w:val="22"/>
                              </w:rPr>
                              <w:t xml:space="preserve">local jurisdiction) and recorded into the land record prior to final plan approval. </w:t>
                            </w:r>
                          </w:p>
                          <w:p w14:paraId="31828E1F" w14:textId="77777777" w:rsidR="00832EEE" w:rsidRPr="006F2349" w:rsidRDefault="00832EEE" w:rsidP="00736656">
                            <w:pPr>
                              <w:pStyle w:val="ListBullet2"/>
                              <w:keepLines/>
                              <w:numPr>
                                <w:ilvl w:val="0"/>
                                <w:numId w:val="0"/>
                              </w:numPr>
                              <w:spacing w:after="0"/>
                              <w:contextualSpacing/>
                              <w:rPr>
                                <w:rFonts w:ascii="Times New Roman" w:hAnsi="Times New Roman" w:cs="Times New Roman"/>
                                <w:i/>
                                <w:sz w:val="22"/>
                                <w:szCs w:val="22"/>
                              </w:rPr>
                            </w:pPr>
                          </w:p>
                        </w:txbxContent>
                      </wps:txbx>
                      <wps:bodyPr rot="0" vert="horz" wrap="square" lIns="91440" tIns="45720" rIns="91440" bIns="45720" anchor="t" anchorCtr="0">
                        <a:noAutofit/>
                      </wps:bodyPr>
                    </wps:wsp>
                  </a:graphicData>
                </a:graphic>
              </wp:inline>
            </w:drawing>
          </mc:Choice>
          <mc:Fallback>
            <w:pict>
              <v:shape w14:anchorId="11B8B814" id="_x0000_s1030" type="#_x0000_t202" style="width:493.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" fillcolor="window" strokecolor="windowText" strokeweight="2pt">
                <v:textbox>
                  <w:txbxContent>
                    <w:p w:rsidR="00832EEE" w:rsidRPr="006F2349" w:rsidRDefault="00832EEE" w:rsidP="00FE1537">
                      <w:pPr>
                        <w:pStyle w:val="ListBullet2"/>
                        <w:keepLines/>
                        <w:numPr>
                          <w:ilvl w:val="0"/>
                          <w:numId w:val="0"/>
                        </w:numPr>
                        <w:spacing w:after="60"/>
                        <w:contextualSpacing/>
                        <w:jc w:val="both"/>
                        <w:rPr>
                          <w:rFonts w:ascii="Times New Roman" w:hAnsi="Times New Roman" w:cs="Times New Roman"/>
                          <w:i/>
                          <w:sz w:val="22"/>
                          <w:szCs w:val="22"/>
                        </w:rPr>
                      </w:pPr>
                      <w:r>
                        <w:rPr>
                          <w:rFonts w:ascii="Times New Roman" w:hAnsi="Times New Roman" w:cs="Times New Roman"/>
                          <w:i/>
                          <w:sz w:val="22"/>
                          <w:szCs w:val="22"/>
                        </w:rPr>
                        <w:t>You</w:t>
                      </w:r>
                      <w:r w:rsidRPr="006F2349">
                        <w:rPr>
                          <w:rFonts w:ascii="Times New Roman" w:hAnsi="Times New Roman" w:cs="Times New Roman"/>
                          <w:i/>
                          <w:sz w:val="22"/>
                          <w:szCs w:val="22"/>
                        </w:rPr>
                        <w:t xml:space="preserve"> may adopt the following provisions in</w:t>
                      </w:r>
                      <w:r>
                        <w:rPr>
                          <w:rFonts w:ascii="Times New Roman" w:hAnsi="Times New Roman" w:cs="Times New Roman"/>
                          <w:i/>
                          <w:sz w:val="22"/>
                          <w:szCs w:val="22"/>
                        </w:rPr>
                        <w:t xml:space="preserve"> the Ordinance</w:t>
                      </w:r>
                      <w:r w:rsidRPr="006F2349">
                        <w:rPr>
                          <w:rFonts w:ascii="Times New Roman" w:hAnsi="Times New Roman" w:cs="Times New Roman"/>
                          <w:i/>
                          <w:sz w:val="22"/>
                          <w:szCs w:val="22"/>
                        </w:rPr>
                        <w:t xml:space="preserve"> regard</w:t>
                      </w:r>
                      <w:r>
                        <w:rPr>
                          <w:rFonts w:ascii="Times New Roman" w:hAnsi="Times New Roman" w:cs="Times New Roman"/>
                          <w:i/>
                          <w:sz w:val="22"/>
                          <w:szCs w:val="22"/>
                        </w:rPr>
                        <w:t>ing</w:t>
                      </w:r>
                      <w:r w:rsidRPr="006F2349">
                        <w:rPr>
                          <w:rFonts w:ascii="Times New Roman" w:hAnsi="Times New Roman" w:cs="Times New Roman"/>
                          <w:i/>
                          <w:sz w:val="22"/>
                          <w:szCs w:val="22"/>
                        </w:rPr>
                        <w:t xml:space="preserve"> maintenance of control measures</w:t>
                      </w:r>
                      <w:r>
                        <w:rPr>
                          <w:rFonts w:ascii="Times New Roman" w:hAnsi="Times New Roman" w:cs="Times New Roman"/>
                          <w:i/>
                          <w:sz w:val="22"/>
                          <w:szCs w:val="22"/>
                        </w:rPr>
                        <w:t xml:space="preserve"> to coincide with your permitting and inspection processes</w:t>
                      </w:r>
                      <w:r w:rsidRPr="006F2349">
                        <w:rPr>
                          <w:rFonts w:ascii="Times New Roman" w:hAnsi="Times New Roman" w:cs="Times New Roman"/>
                          <w:i/>
                          <w:sz w:val="22"/>
                          <w:szCs w:val="22"/>
                        </w:rPr>
                        <w:t>:</w:t>
                      </w:r>
                    </w:p>
                    <w:p w:rsidR="00832EEE" w:rsidRDefault="00832EEE" w:rsidP="00FE1537">
                      <w:pPr>
                        <w:pStyle w:val="Heading3"/>
                        <w:spacing w:before="0" w:after="0"/>
                        <w:contextualSpacing/>
                        <w:jc w:val="both"/>
                        <w:rPr>
                          <w:rFonts w:ascii="Times New Roman" w:hAnsi="Times New Roman" w:cs="Times New Roman"/>
                          <w:i/>
                          <w:sz w:val="22"/>
                          <w:szCs w:val="22"/>
                        </w:rPr>
                      </w:pPr>
                    </w:p>
                    <w:p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Maintenance Easement</w:t>
                      </w:r>
                    </w:p>
                    <w:p w:rsidR="00832EEE" w:rsidRPr="006F2349"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Prior to the issuance of any permit that has a stormwater management </w:t>
                      </w:r>
                      <w:r>
                        <w:rPr>
                          <w:rFonts w:ascii="Times New Roman" w:hAnsi="Times New Roman" w:cs="Times New Roman"/>
                          <w:i/>
                          <w:sz w:val="22"/>
                          <w:szCs w:val="22"/>
                        </w:rPr>
                        <w:t>facility t</w:t>
                      </w:r>
                      <w:r w:rsidRPr="006F2349">
                        <w:rPr>
                          <w:rFonts w:ascii="Times New Roman" w:hAnsi="Times New Roman" w:cs="Times New Roman"/>
                          <w:i/>
                          <w:sz w:val="22"/>
                          <w:szCs w:val="22"/>
                        </w:rPr>
                        <w:t xml:space="preserve">he applicant of the site must </w:t>
                      </w:r>
                      <w:r>
                        <w:rPr>
                          <w:rFonts w:ascii="Times New Roman" w:hAnsi="Times New Roman" w:cs="Times New Roman"/>
                          <w:i/>
                          <w:sz w:val="22"/>
                          <w:szCs w:val="22"/>
                        </w:rPr>
                        <w:t>implement</w:t>
                      </w:r>
                      <w:r w:rsidRPr="006F2349">
                        <w:rPr>
                          <w:rFonts w:ascii="Times New Roman" w:hAnsi="Times New Roman" w:cs="Times New Roman"/>
                          <w:i/>
                          <w:sz w:val="22"/>
                          <w:szCs w:val="22"/>
                        </w:rPr>
                        <w:t xml:space="preserve"> a maintenance easement agreement that bind</w:t>
                      </w:r>
                      <w:r>
                        <w:rPr>
                          <w:rFonts w:ascii="Times New Roman" w:hAnsi="Times New Roman" w:cs="Times New Roman"/>
                          <w:i/>
                          <w:sz w:val="22"/>
                          <w:szCs w:val="22"/>
                        </w:rPr>
                        <w:t>s</w:t>
                      </w:r>
                      <w:r w:rsidRPr="006F2349">
                        <w:rPr>
                          <w:rFonts w:ascii="Times New Roman" w:hAnsi="Times New Roman" w:cs="Times New Roman"/>
                          <w:i/>
                          <w:sz w:val="22"/>
                          <w:szCs w:val="22"/>
                        </w:rPr>
                        <w:t xml:space="preserve"> all subsequent owners of land served by the stormwater management facility. The agreement </w:t>
                      </w:r>
                      <w:r>
                        <w:rPr>
                          <w:rFonts w:ascii="Times New Roman" w:hAnsi="Times New Roman" w:cs="Times New Roman"/>
                          <w:i/>
                          <w:sz w:val="22"/>
                          <w:szCs w:val="22"/>
                        </w:rPr>
                        <w:t xml:space="preserve">allows </w:t>
                      </w:r>
                      <w:r w:rsidRPr="006F2349">
                        <w:rPr>
                          <w:rFonts w:ascii="Times New Roman" w:hAnsi="Times New Roman" w:cs="Times New Roman"/>
                          <w:i/>
                          <w:sz w:val="22"/>
                          <w:szCs w:val="22"/>
                        </w:rPr>
                        <w:t>the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or their cont</w:t>
                      </w:r>
                      <w:r>
                        <w:rPr>
                          <w:rFonts w:ascii="Times New Roman" w:hAnsi="Times New Roman" w:cs="Times New Roman"/>
                          <w:i/>
                          <w:sz w:val="22"/>
                          <w:szCs w:val="22"/>
                        </w:rPr>
                        <w:t xml:space="preserve">ractor/agent access to the facility to periodically inspect if </w:t>
                      </w:r>
                      <w:r w:rsidRPr="006F2349">
                        <w:rPr>
                          <w:rFonts w:ascii="Times New Roman" w:hAnsi="Times New Roman" w:cs="Times New Roman"/>
                          <w:i/>
                          <w:sz w:val="22"/>
                          <w:szCs w:val="22"/>
                        </w:rPr>
                        <w:t xml:space="preserve">the facility is maintained in proper working condition </w:t>
                      </w:r>
                      <w:r>
                        <w:rPr>
                          <w:rFonts w:ascii="Times New Roman" w:hAnsi="Times New Roman" w:cs="Times New Roman"/>
                          <w:i/>
                          <w:sz w:val="22"/>
                          <w:szCs w:val="22"/>
                        </w:rPr>
                        <w:t>and</w:t>
                      </w:r>
                      <w:r w:rsidRPr="006F2349">
                        <w:rPr>
                          <w:rFonts w:ascii="Times New Roman" w:hAnsi="Times New Roman" w:cs="Times New Roman"/>
                          <w:i/>
                          <w:sz w:val="22"/>
                          <w:szCs w:val="22"/>
                        </w:rPr>
                        <w:t xml:space="preserve"> meet</w:t>
                      </w:r>
                      <w:r>
                        <w:rPr>
                          <w:rFonts w:ascii="Times New Roman" w:hAnsi="Times New Roman" w:cs="Times New Roman"/>
                          <w:i/>
                          <w:sz w:val="22"/>
                          <w:szCs w:val="22"/>
                        </w:rPr>
                        <w:t>s</w:t>
                      </w:r>
                      <w:r w:rsidRPr="006F2349">
                        <w:rPr>
                          <w:rFonts w:ascii="Times New Roman" w:hAnsi="Times New Roman" w:cs="Times New Roman"/>
                          <w:i/>
                          <w:sz w:val="22"/>
                          <w:szCs w:val="22"/>
                        </w:rPr>
                        <w:t xml:space="preserve"> design standards and other provisions established by this Ordinance. The easement agreement shall be recorded by the 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 in the land records.</w:t>
                      </w:r>
                    </w:p>
                    <w:p w:rsidR="00832EEE" w:rsidRPr="006F2349"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p>
                    <w:p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Maintenance Covenants</w:t>
                      </w:r>
                    </w:p>
                    <w:p w:rsidR="00832EEE" w:rsidRPr="006F2349" w:rsidRDefault="00832EEE" w:rsidP="00BD43B7">
                      <w:pPr>
                        <w:keepLines/>
                        <w:contextualSpacing/>
                        <w:jc w:val="both"/>
                        <w:rPr>
                          <w:i/>
                          <w:sz w:val="22"/>
                          <w:szCs w:val="22"/>
                        </w:rPr>
                      </w:pPr>
                      <w:r>
                        <w:rPr>
                          <w:i/>
                          <w:sz w:val="22"/>
                          <w:szCs w:val="22"/>
                        </w:rPr>
                        <w:t>The applicant of the site must develop a maintenance covenant articulating a schedule of maintenance activities and plans for periodic inspections to assess the proper functioning of the stormwater management facility. The</w:t>
                      </w:r>
                      <w:r w:rsidRPr="006F2349">
                        <w:rPr>
                          <w:i/>
                          <w:sz w:val="22"/>
                          <w:szCs w:val="22"/>
                        </w:rPr>
                        <w:t xml:space="preserve"> maintenance covenant </w:t>
                      </w:r>
                      <w:r>
                        <w:rPr>
                          <w:i/>
                          <w:sz w:val="22"/>
                          <w:szCs w:val="22"/>
                        </w:rPr>
                        <w:t xml:space="preserve">shall be </w:t>
                      </w:r>
                      <w:r w:rsidRPr="006F2349">
                        <w:rPr>
                          <w:i/>
                          <w:sz w:val="22"/>
                          <w:szCs w:val="22"/>
                        </w:rPr>
                        <w:t>approved by the _________________ (</w:t>
                      </w:r>
                      <w:r>
                        <w:rPr>
                          <w:i/>
                          <w:sz w:val="22"/>
                          <w:szCs w:val="22"/>
                        </w:rPr>
                        <w:t xml:space="preserve">insert name of </w:t>
                      </w:r>
                      <w:r w:rsidRPr="006F2349">
                        <w:rPr>
                          <w:i/>
                          <w:sz w:val="22"/>
                          <w:szCs w:val="22"/>
                        </w:rPr>
                        <w:t xml:space="preserve">local jurisdiction) and recorded into the land record prior to final plan approval. </w:t>
                      </w:r>
                    </w:p>
                    <w:p w:rsidR="00832EEE" w:rsidRPr="006F2349" w:rsidRDefault="00832EEE" w:rsidP="00736656">
                      <w:pPr>
                        <w:pStyle w:val="ListBullet2"/>
                        <w:keepLines/>
                        <w:numPr>
                          <w:ilvl w:val="0"/>
                          <w:numId w:val="0"/>
                        </w:numPr>
                        <w:spacing w:after="0"/>
                        <w:contextualSpacing/>
                        <w:rPr>
                          <w:rFonts w:ascii="Times New Roman" w:hAnsi="Times New Roman" w:cs="Times New Roman"/>
                          <w:i/>
                          <w:sz w:val="22"/>
                          <w:szCs w:val="22"/>
                        </w:rPr>
                      </w:pPr>
                    </w:p>
                  </w:txbxContent>
                </v:textbox>
                <w10:anchorlock/>
              </v:shape>
            </w:pict>
          </mc:Fallback>
        </mc:AlternateContent>
      </w:r>
    </w:p>
    <w:bookmarkStart w:id="2" w:name="_Toc379897404"/>
    <w:p w14:paraId="4ECC3387" w14:textId="77777777" w:rsidR="003F44D7" w:rsidRPr="006F2349" w:rsidRDefault="003F44D7" w:rsidP="003F44D7">
      <w:pPr>
        <w:pStyle w:val="Heading3"/>
        <w:spacing w:before="0" w:after="0"/>
        <w:contextualSpacing/>
        <w:rPr>
          <w:i/>
          <w:sz w:val="22"/>
          <w:szCs w:val="22"/>
        </w:rPr>
      </w:pPr>
      <w:r w:rsidRPr="0026579C">
        <w:rPr>
          <w:rFonts w:ascii="Times New Roman" w:eastAsia="Times New Roman" w:hAnsi="Times New Roman" w:cs="Times New Roman"/>
          <w:noProof/>
        </w:rPr>
        <w:lastRenderedPageBreak/>
        <mc:AlternateContent>
          <mc:Choice Requires="wps">
            <w:drawing>
              <wp:inline distT="0" distB="0" distL="0" distR="0" wp14:anchorId="2DDB5FB1" wp14:editId="53F2DCFF">
                <wp:extent cx="6267450" cy="32194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194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254B97" w14:textId="77777777"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244C59">
                              <w:rPr>
                                <w:rFonts w:ascii="Times New Roman" w:hAnsi="Times New Roman" w:cs="Times New Roman"/>
                                <w:i/>
                                <w:sz w:val="22"/>
                                <w:szCs w:val="22"/>
                              </w:rPr>
                              <w:t>Requirements for Annual Self-Inspections</w:t>
                            </w:r>
                          </w:p>
                          <w:p w14:paraId="66D1AFCD" w14:textId="77777777" w:rsidR="00832EEE"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All stormwater management facilities must undergo, at minimum, an annual </w:t>
                            </w:r>
                            <w:r>
                              <w:rPr>
                                <w:rFonts w:ascii="Times New Roman" w:hAnsi="Times New Roman" w:cs="Times New Roman"/>
                                <w:i/>
                                <w:sz w:val="22"/>
                                <w:szCs w:val="22"/>
                              </w:rPr>
                              <w:t>self-</w:t>
                            </w:r>
                            <w:r w:rsidRPr="006F2349">
                              <w:rPr>
                                <w:rFonts w:ascii="Times New Roman" w:hAnsi="Times New Roman" w:cs="Times New Roman"/>
                                <w:i/>
                                <w:sz w:val="22"/>
                                <w:szCs w:val="22"/>
                              </w:rPr>
                              <w:t xml:space="preserve">inspection to document maintenance and repair needs and </w:t>
                            </w:r>
                            <w:r w:rsidRPr="00455720">
                              <w:rPr>
                                <w:rFonts w:ascii="Times New Roman" w:hAnsi="Times New Roman" w:cs="Times New Roman"/>
                                <w:i/>
                                <w:sz w:val="22"/>
                                <w:szCs w:val="22"/>
                              </w:rPr>
                              <w:t>to</w:t>
                            </w:r>
                            <w:r>
                              <w:rPr>
                                <w:rFonts w:ascii="Times New Roman" w:hAnsi="Times New Roman" w:cs="Times New Roman"/>
                                <w:i/>
                                <w:sz w:val="22"/>
                                <w:szCs w:val="22"/>
                              </w:rPr>
                              <w:t xml:space="preserve"> verify</w:t>
                            </w:r>
                            <w:r w:rsidRPr="006F2349">
                              <w:rPr>
                                <w:rFonts w:ascii="Times New Roman" w:hAnsi="Times New Roman" w:cs="Times New Roman"/>
                                <w:i/>
                                <w:sz w:val="22"/>
                                <w:szCs w:val="22"/>
                              </w:rPr>
                              <w:t xml:space="preserve"> compliance with the requirements of this Ordinance. </w:t>
                            </w:r>
                            <w:r w:rsidRPr="00244C59">
                              <w:rPr>
                                <w:rFonts w:ascii="Times New Roman" w:hAnsi="Times New Roman" w:cs="Times New Roman"/>
                                <w:i/>
                                <w:sz w:val="22"/>
                                <w:szCs w:val="22"/>
                              </w:rPr>
                              <w:t>Note:  The ordinance should require that the inspections be in writing and either submitted to the local jurisdiction or maintained in a manner that allows local inspectors the ability to review the results of inspections in conjunction with a site compliance review</w:t>
                            </w:r>
                            <w:r>
                              <w:rPr>
                                <w:rFonts w:ascii="Times New Roman" w:hAnsi="Times New Roman" w:cs="Times New Roman"/>
                                <w:i/>
                                <w:sz w:val="22"/>
                                <w:szCs w:val="22"/>
                              </w:rPr>
                              <w:t>.</w:t>
                            </w:r>
                            <w:r w:rsidRPr="00736656">
                              <w:rPr>
                                <w:rFonts w:ascii="Times New Roman" w:hAnsi="Times New Roman" w:cs="Times New Roman"/>
                                <w:i/>
                                <w:sz w:val="22"/>
                                <w:szCs w:val="22"/>
                              </w:rPr>
                              <w:t xml:space="preserve"> </w:t>
                            </w:r>
                            <w:r w:rsidRPr="006F2349">
                              <w:rPr>
                                <w:rFonts w:ascii="Times New Roman" w:hAnsi="Times New Roman" w:cs="Times New Roman"/>
                                <w:i/>
                                <w:sz w:val="22"/>
                                <w:szCs w:val="22"/>
                              </w:rPr>
                              <w:t>Maintenance and repair may include: removal of silt, litter</w:t>
                            </w:r>
                            <w:r>
                              <w:rPr>
                                <w:rFonts w:ascii="Times New Roman" w:hAnsi="Times New Roman" w:cs="Times New Roman"/>
                                <w:i/>
                                <w:sz w:val="22"/>
                                <w:szCs w:val="22"/>
                              </w:rPr>
                              <w:t>,</w:t>
                            </w:r>
                            <w:r w:rsidRPr="006F2349">
                              <w:rPr>
                                <w:rFonts w:ascii="Times New Roman" w:hAnsi="Times New Roman" w:cs="Times New Roman"/>
                                <w:i/>
                                <w:sz w:val="22"/>
                                <w:szCs w:val="22"/>
                              </w:rPr>
                              <w:t xml:space="preserve"> and other debris from all catch basins, inlets and drainage pipes; cutting grass and vegetation removal; and replacement of landscape vegetation.</w:t>
                            </w:r>
                            <w:r>
                              <w:rPr>
                                <w:rFonts w:ascii="Times New Roman" w:hAnsi="Times New Roman" w:cs="Times New Roman"/>
                                <w:i/>
                                <w:sz w:val="22"/>
                                <w:szCs w:val="22"/>
                              </w:rPr>
                              <w:t xml:space="preserve"> </w:t>
                            </w:r>
                            <w:r w:rsidRPr="006F2349">
                              <w:rPr>
                                <w:rFonts w:ascii="Times New Roman" w:hAnsi="Times New Roman" w:cs="Times New Roman"/>
                                <w:i/>
                                <w:sz w:val="22"/>
                                <w:szCs w:val="22"/>
                              </w:rPr>
                              <w:t>Maintenance needs must be addressed in a timely manner as determined by the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w:t>
                            </w:r>
                            <w:r w:rsidRPr="006E02DB">
                              <w:rPr>
                                <w:rFonts w:ascii="Times New Roman" w:hAnsi="Times New Roman" w:cs="Times New Roman"/>
                                <w:i/>
                                <w:sz w:val="22"/>
                                <w:szCs w:val="22"/>
                              </w:rPr>
                              <w:t>).</w:t>
                            </w:r>
                            <w:r>
                              <w:rPr>
                                <w:rFonts w:ascii="Times New Roman" w:hAnsi="Times New Roman" w:cs="Times New Roman"/>
                                <w:i/>
                                <w:sz w:val="22"/>
                                <w:szCs w:val="22"/>
                              </w:rPr>
                              <w:t xml:space="preserve"> </w:t>
                            </w:r>
                            <w:r w:rsidRPr="006E02DB">
                              <w:rPr>
                                <w:rFonts w:ascii="Times New Roman" w:hAnsi="Times New Roman" w:cs="Times New Roman"/>
                                <w:i/>
                                <w:sz w:val="22"/>
                                <w:szCs w:val="22"/>
                              </w:rPr>
                              <w:t xml:space="preserve">The local jurisdiction may implement more stringent inspection and maintenance requirements. </w:t>
                            </w:r>
                          </w:p>
                          <w:p w14:paraId="15524469" w14:textId="77777777" w:rsidR="00832EEE" w:rsidRDefault="00832EEE" w:rsidP="00FE1537">
                            <w:pPr>
                              <w:pStyle w:val="Heading3"/>
                              <w:spacing w:before="0" w:after="0"/>
                              <w:contextualSpacing/>
                              <w:jc w:val="both"/>
                              <w:rPr>
                                <w:rFonts w:ascii="Times New Roman" w:hAnsi="Times New Roman" w:cs="Times New Roman"/>
                                <w:i/>
                                <w:sz w:val="22"/>
                                <w:szCs w:val="22"/>
                              </w:rPr>
                            </w:pPr>
                          </w:p>
                          <w:p w14:paraId="10172A11" w14:textId="77777777"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Failure to Maintain Practices</w:t>
                            </w:r>
                          </w:p>
                          <w:p w14:paraId="63B5914F" w14:textId="77777777" w:rsidR="00832EEE" w:rsidRDefault="00832EEE" w:rsidP="00FE1537">
                            <w:pPr>
                              <w:keepLines/>
                              <w:contextualSpacing/>
                              <w:jc w:val="both"/>
                              <w:rPr>
                                <w:i/>
                                <w:sz w:val="22"/>
                                <w:szCs w:val="22"/>
                              </w:rPr>
                            </w:pPr>
                            <w:r w:rsidRPr="006F2349">
                              <w:rPr>
                                <w:i/>
                                <w:sz w:val="22"/>
                                <w:szCs w:val="22"/>
                              </w:rPr>
                              <w:t>If the stormwater management facility becomes a danger to public safety or public health, the ____________________ (</w:t>
                            </w:r>
                            <w:r>
                              <w:rPr>
                                <w:i/>
                                <w:sz w:val="22"/>
                                <w:szCs w:val="22"/>
                              </w:rPr>
                              <w:t xml:space="preserve">insert name of </w:t>
                            </w:r>
                            <w:r w:rsidRPr="006F2349">
                              <w:rPr>
                                <w:i/>
                                <w:sz w:val="22"/>
                                <w:szCs w:val="22"/>
                              </w:rPr>
                              <w:t xml:space="preserve">local jurisdiction) shall notify the </w:t>
                            </w:r>
                            <w:r>
                              <w:rPr>
                                <w:i/>
                                <w:sz w:val="22"/>
                                <w:szCs w:val="22"/>
                              </w:rPr>
                              <w:t>party responsible</w:t>
                            </w:r>
                            <w:r w:rsidRPr="006F2349">
                              <w:rPr>
                                <w:i/>
                                <w:sz w:val="22"/>
                                <w:szCs w:val="22"/>
                              </w:rPr>
                              <w:t xml:space="preserve"> for maintenance of the stormwater management f</w:t>
                            </w:r>
                            <w:r>
                              <w:rPr>
                                <w:i/>
                                <w:sz w:val="22"/>
                                <w:szCs w:val="22"/>
                              </w:rPr>
                              <w:t>acility in writing. Upon receipt of that notice</w:t>
                            </w:r>
                            <w:r w:rsidRPr="006F2349">
                              <w:rPr>
                                <w:i/>
                                <w:sz w:val="22"/>
                                <w:szCs w:val="22"/>
                              </w:rPr>
                              <w:t xml:space="preserve">, the </w:t>
                            </w:r>
                            <w:r>
                              <w:rPr>
                                <w:i/>
                                <w:sz w:val="22"/>
                                <w:szCs w:val="22"/>
                              </w:rPr>
                              <w:t xml:space="preserve">responsible person </w:t>
                            </w:r>
                            <w:r w:rsidRPr="006F2349">
                              <w:rPr>
                                <w:i/>
                                <w:sz w:val="22"/>
                                <w:szCs w:val="22"/>
                              </w:rPr>
                              <w:t xml:space="preserve">shall have ___ (number) days to </w:t>
                            </w:r>
                            <w:r>
                              <w:rPr>
                                <w:i/>
                                <w:sz w:val="22"/>
                                <w:szCs w:val="22"/>
                              </w:rPr>
                              <w:t>meet</w:t>
                            </w:r>
                            <w:r w:rsidRPr="006F2349">
                              <w:rPr>
                                <w:i/>
                                <w:sz w:val="22"/>
                                <w:szCs w:val="22"/>
                              </w:rPr>
                              <w:t xml:space="preserve"> maintenance and repair </w:t>
                            </w:r>
                            <w:r>
                              <w:rPr>
                                <w:i/>
                                <w:sz w:val="22"/>
                                <w:szCs w:val="22"/>
                              </w:rPr>
                              <w:t>requirements</w:t>
                            </w:r>
                            <w:r w:rsidRPr="006F2349">
                              <w:rPr>
                                <w:i/>
                                <w:sz w:val="22"/>
                                <w:szCs w:val="22"/>
                              </w:rPr>
                              <w:t>.</w:t>
                            </w:r>
                            <w:r>
                              <w:rPr>
                                <w:i/>
                                <w:sz w:val="22"/>
                                <w:szCs w:val="22"/>
                              </w:rPr>
                              <w:t xml:space="preserve"> If the owner of the facility</w:t>
                            </w:r>
                            <w:r w:rsidRPr="006F2349">
                              <w:rPr>
                                <w:i/>
                                <w:sz w:val="22"/>
                                <w:szCs w:val="22"/>
                              </w:rPr>
                              <w:t xml:space="preserve"> fails to </w:t>
                            </w:r>
                            <w:r>
                              <w:rPr>
                                <w:i/>
                                <w:sz w:val="22"/>
                                <w:szCs w:val="22"/>
                              </w:rPr>
                              <w:t>comply with</w:t>
                            </w:r>
                            <w:r w:rsidRPr="006F2349">
                              <w:rPr>
                                <w:i/>
                                <w:sz w:val="22"/>
                                <w:szCs w:val="22"/>
                              </w:rPr>
                              <w:t xml:space="preserve"> the requirements of the maintenance covenant, the ________________ (</w:t>
                            </w:r>
                            <w:r>
                              <w:rPr>
                                <w:i/>
                                <w:sz w:val="22"/>
                                <w:szCs w:val="22"/>
                              </w:rPr>
                              <w:t xml:space="preserve">insert name of </w:t>
                            </w:r>
                            <w:r w:rsidRPr="006F2349">
                              <w:rPr>
                                <w:i/>
                                <w:sz w:val="22"/>
                                <w:szCs w:val="22"/>
                              </w:rPr>
                              <w:t xml:space="preserve">local jurisdiction), after reasonable notice, may </w:t>
                            </w:r>
                            <w:r>
                              <w:rPr>
                                <w:i/>
                                <w:sz w:val="22"/>
                                <w:szCs w:val="22"/>
                              </w:rPr>
                              <w:t>perform</w:t>
                            </w:r>
                            <w:r w:rsidRPr="006F2349">
                              <w:rPr>
                                <w:i/>
                                <w:sz w:val="22"/>
                                <w:szCs w:val="22"/>
                              </w:rPr>
                              <w:t xml:space="preserve"> all necessary work to bring the facility into compliance.</w:t>
                            </w:r>
                          </w:p>
                          <w:p w14:paraId="47947A50" w14:textId="77777777" w:rsidR="00832EEE" w:rsidRPr="006F2349" w:rsidRDefault="00832EEE" w:rsidP="003F44D7">
                            <w:pPr>
                              <w:keepLines/>
                              <w:contextualSpacing/>
                              <w:jc w:val="both"/>
                              <w:rPr>
                                <w:i/>
                                <w:sz w:val="22"/>
                                <w:szCs w:val="22"/>
                              </w:rPr>
                            </w:pPr>
                          </w:p>
                          <w:p w14:paraId="26251725" w14:textId="77777777" w:rsidR="00832EEE" w:rsidRPr="005D6334" w:rsidRDefault="00832EEE" w:rsidP="003F44D7">
                            <w:pPr>
                              <w:jc w:val="both"/>
                              <w:rPr>
                                <w:i/>
                                <w:sz w:val="22"/>
                                <w:szCs w:val="22"/>
                              </w:rPr>
                            </w:pPr>
                          </w:p>
                        </w:txbxContent>
                      </wps:txbx>
                      <wps:bodyPr rot="0" vert="horz" wrap="square" lIns="91440" tIns="45720" rIns="91440" bIns="45720" anchor="t" anchorCtr="0">
                        <a:noAutofit/>
                      </wps:bodyPr>
                    </wps:wsp>
                  </a:graphicData>
                </a:graphic>
              </wp:inline>
            </w:drawing>
          </mc:Choice>
          <mc:Fallback>
            <w:pict>
              <v:shape w14:anchorId="57BBDA97" id="_x0000_s1031" type="#_x0000_t202" style="width:493.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" fillcolor="window" strokecolor="windowText" strokeweight="2pt">
                <v:textbox>
                  <w:txbxContent>
                    <w:p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244C59">
                        <w:rPr>
                          <w:rFonts w:ascii="Times New Roman" w:hAnsi="Times New Roman" w:cs="Times New Roman"/>
                          <w:i/>
                          <w:sz w:val="22"/>
                          <w:szCs w:val="22"/>
                        </w:rPr>
                        <w:t>Requirements for Annual Self-Inspections</w:t>
                      </w:r>
                    </w:p>
                    <w:p w:rsidR="00832EEE" w:rsidRDefault="00832EEE" w:rsidP="00FE1537">
                      <w:pPr>
                        <w:pStyle w:val="ListBullet2"/>
                        <w:keepLines/>
                        <w:numPr>
                          <w:ilvl w:val="0"/>
                          <w:numId w:val="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All stormwater management facilities must undergo, at minimum, an annual </w:t>
                      </w:r>
                      <w:r>
                        <w:rPr>
                          <w:rFonts w:ascii="Times New Roman" w:hAnsi="Times New Roman" w:cs="Times New Roman"/>
                          <w:i/>
                          <w:sz w:val="22"/>
                          <w:szCs w:val="22"/>
                        </w:rPr>
                        <w:t>self-</w:t>
                      </w:r>
                      <w:r w:rsidRPr="006F2349">
                        <w:rPr>
                          <w:rFonts w:ascii="Times New Roman" w:hAnsi="Times New Roman" w:cs="Times New Roman"/>
                          <w:i/>
                          <w:sz w:val="22"/>
                          <w:szCs w:val="22"/>
                        </w:rPr>
                        <w:t xml:space="preserve">inspection to document maintenance and repair needs and </w:t>
                      </w:r>
                      <w:r w:rsidRPr="00455720">
                        <w:rPr>
                          <w:rFonts w:ascii="Times New Roman" w:hAnsi="Times New Roman" w:cs="Times New Roman"/>
                          <w:i/>
                          <w:sz w:val="22"/>
                          <w:szCs w:val="22"/>
                        </w:rPr>
                        <w:t>to</w:t>
                      </w:r>
                      <w:r>
                        <w:rPr>
                          <w:rFonts w:ascii="Times New Roman" w:hAnsi="Times New Roman" w:cs="Times New Roman"/>
                          <w:i/>
                          <w:sz w:val="22"/>
                          <w:szCs w:val="22"/>
                        </w:rPr>
                        <w:t xml:space="preserve"> verify</w:t>
                      </w:r>
                      <w:r w:rsidRPr="006F2349">
                        <w:rPr>
                          <w:rFonts w:ascii="Times New Roman" w:hAnsi="Times New Roman" w:cs="Times New Roman"/>
                          <w:i/>
                          <w:sz w:val="22"/>
                          <w:szCs w:val="22"/>
                        </w:rPr>
                        <w:t xml:space="preserve"> compliance with the requirements of this Ordinance. </w:t>
                      </w:r>
                      <w:r w:rsidRPr="00244C59">
                        <w:rPr>
                          <w:rFonts w:ascii="Times New Roman" w:hAnsi="Times New Roman" w:cs="Times New Roman"/>
                          <w:i/>
                          <w:sz w:val="22"/>
                          <w:szCs w:val="22"/>
                        </w:rPr>
                        <w:t>Note:  The ordinance should require that the inspections be in writing and either submitted to the local jurisdiction or maintained in a manner that allows local inspectors the ability to review the results of inspections in conjunction with a site compliance review</w:t>
                      </w:r>
                      <w:r>
                        <w:rPr>
                          <w:rFonts w:ascii="Times New Roman" w:hAnsi="Times New Roman" w:cs="Times New Roman"/>
                          <w:i/>
                          <w:sz w:val="22"/>
                          <w:szCs w:val="22"/>
                        </w:rPr>
                        <w:t>.</w:t>
                      </w:r>
                      <w:r w:rsidRPr="00736656">
                        <w:rPr>
                          <w:rFonts w:ascii="Times New Roman" w:hAnsi="Times New Roman" w:cs="Times New Roman"/>
                          <w:i/>
                          <w:sz w:val="22"/>
                          <w:szCs w:val="22"/>
                        </w:rPr>
                        <w:t xml:space="preserve"> </w:t>
                      </w:r>
                      <w:r w:rsidRPr="006F2349">
                        <w:rPr>
                          <w:rFonts w:ascii="Times New Roman" w:hAnsi="Times New Roman" w:cs="Times New Roman"/>
                          <w:i/>
                          <w:sz w:val="22"/>
                          <w:szCs w:val="22"/>
                        </w:rPr>
                        <w:t>Maintenance and repair may include: removal of silt, litter</w:t>
                      </w:r>
                      <w:r>
                        <w:rPr>
                          <w:rFonts w:ascii="Times New Roman" w:hAnsi="Times New Roman" w:cs="Times New Roman"/>
                          <w:i/>
                          <w:sz w:val="22"/>
                          <w:szCs w:val="22"/>
                        </w:rPr>
                        <w:t>,</w:t>
                      </w:r>
                      <w:r w:rsidRPr="006F2349">
                        <w:rPr>
                          <w:rFonts w:ascii="Times New Roman" w:hAnsi="Times New Roman" w:cs="Times New Roman"/>
                          <w:i/>
                          <w:sz w:val="22"/>
                          <w:szCs w:val="22"/>
                        </w:rPr>
                        <w:t xml:space="preserve"> and other debris from all catch basins, inlets and drainage pipes; cutting grass and vegetation removal; and replacement of landscape vegetation.</w:t>
                      </w:r>
                      <w:r>
                        <w:rPr>
                          <w:rFonts w:ascii="Times New Roman" w:hAnsi="Times New Roman" w:cs="Times New Roman"/>
                          <w:i/>
                          <w:sz w:val="22"/>
                          <w:szCs w:val="22"/>
                        </w:rPr>
                        <w:t xml:space="preserve"> </w:t>
                      </w:r>
                      <w:r w:rsidRPr="006F2349">
                        <w:rPr>
                          <w:rFonts w:ascii="Times New Roman" w:hAnsi="Times New Roman" w:cs="Times New Roman"/>
                          <w:i/>
                          <w:sz w:val="22"/>
                          <w:szCs w:val="22"/>
                        </w:rPr>
                        <w:t>Maintenance needs must be addressed in a timely manner as determined by the _________________ (</w:t>
                      </w:r>
                      <w:r>
                        <w:rPr>
                          <w:rFonts w:ascii="Times New Roman" w:hAnsi="Times New Roman" w:cs="Times New Roman"/>
                          <w:i/>
                          <w:sz w:val="22"/>
                          <w:szCs w:val="22"/>
                        </w:rPr>
                        <w:t xml:space="preserve">insert name of </w:t>
                      </w:r>
                      <w:r w:rsidRPr="006F2349">
                        <w:rPr>
                          <w:rFonts w:ascii="Times New Roman" w:hAnsi="Times New Roman" w:cs="Times New Roman"/>
                          <w:i/>
                          <w:sz w:val="22"/>
                          <w:szCs w:val="22"/>
                        </w:rPr>
                        <w:t>local jurisdiction</w:t>
                      </w:r>
                      <w:r w:rsidRPr="006E02DB">
                        <w:rPr>
                          <w:rFonts w:ascii="Times New Roman" w:hAnsi="Times New Roman" w:cs="Times New Roman"/>
                          <w:i/>
                          <w:sz w:val="22"/>
                          <w:szCs w:val="22"/>
                        </w:rPr>
                        <w:t>).</w:t>
                      </w:r>
                      <w:r>
                        <w:rPr>
                          <w:rFonts w:ascii="Times New Roman" w:hAnsi="Times New Roman" w:cs="Times New Roman"/>
                          <w:i/>
                          <w:sz w:val="22"/>
                          <w:szCs w:val="22"/>
                        </w:rPr>
                        <w:t xml:space="preserve"> </w:t>
                      </w:r>
                      <w:r w:rsidRPr="006E02DB">
                        <w:rPr>
                          <w:rFonts w:ascii="Times New Roman" w:hAnsi="Times New Roman" w:cs="Times New Roman"/>
                          <w:i/>
                          <w:sz w:val="22"/>
                          <w:szCs w:val="22"/>
                        </w:rPr>
                        <w:t xml:space="preserve">The local jurisdiction may implement more stringent inspection and maintenance requirements. </w:t>
                      </w:r>
                    </w:p>
                    <w:p w:rsidR="00832EEE" w:rsidRDefault="00832EEE" w:rsidP="00FE1537">
                      <w:pPr>
                        <w:pStyle w:val="Heading3"/>
                        <w:spacing w:before="0" w:after="0"/>
                        <w:contextualSpacing/>
                        <w:jc w:val="both"/>
                        <w:rPr>
                          <w:rFonts w:ascii="Times New Roman" w:hAnsi="Times New Roman" w:cs="Times New Roman"/>
                          <w:i/>
                          <w:sz w:val="22"/>
                          <w:szCs w:val="22"/>
                        </w:rPr>
                      </w:pPr>
                    </w:p>
                    <w:p w:rsidR="00832EEE" w:rsidRPr="006F2349" w:rsidRDefault="00832EEE" w:rsidP="00FE1537">
                      <w:pPr>
                        <w:pStyle w:val="Heading3"/>
                        <w:spacing w:before="0"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Failure to Maintain Practices</w:t>
                      </w:r>
                    </w:p>
                    <w:p w:rsidR="00832EEE" w:rsidRDefault="00832EEE" w:rsidP="00FE1537">
                      <w:pPr>
                        <w:keepLines/>
                        <w:contextualSpacing/>
                        <w:jc w:val="both"/>
                        <w:rPr>
                          <w:i/>
                          <w:sz w:val="22"/>
                          <w:szCs w:val="22"/>
                        </w:rPr>
                      </w:pPr>
                      <w:r w:rsidRPr="006F2349">
                        <w:rPr>
                          <w:i/>
                          <w:sz w:val="22"/>
                          <w:szCs w:val="22"/>
                        </w:rPr>
                        <w:t>If the stormwater management facility becomes a danger to public safety or public health, the ____________________ (</w:t>
                      </w:r>
                      <w:r>
                        <w:rPr>
                          <w:i/>
                          <w:sz w:val="22"/>
                          <w:szCs w:val="22"/>
                        </w:rPr>
                        <w:t xml:space="preserve">insert name of </w:t>
                      </w:r>
                      <w:r w:rsidRPr="006F2349">
                        <w:rPr>
                          <w:i/>
                          <w:sz w:val="22"/>
                          <w:szCs w:val="22"/>
                        </w:rPr>
                        <w:t xml:space="preserve">local jurisdiction) shall notify the </w:t>
                      </w:r>
                      <w:r>
                        <w:rPr>
                          <w:i/>
                          <w:sz w:val="22"/>
                          <w:szCs w:val="22"/>
                        </w:rPr>
                        <w:t>party responsible</w:t>
                      </w:r>
                      <w:r w:rsidRPr="006F2349">
                        <w:rPr>
                          <w:i/>
                          <w:sz w:val="22"/>
                          <w:szCs w:val="22"/>
                        </w:rPr>
                        <w:t xml:space="preserve"> for maintenance of the stormwater management f</w:t>
                      </w:r>
                      <w:r>
                        <w:rPr>
                          <w:i/>
                          <w:sz w:val="22"/>
                          <w:szCs w:val="22"/>
                        </w:rPr>
                        <w:t>acility in writing. Upon receipt of that notice</w:t>
                      </w:r>
                      <w:r w:rsidRPr="006F2349">
                        <w:rPr>
                          <w:i/>
                          <w:sz w:val="22"/>
                          <w:szCs w:val="22"/>
                        </w:rPr>
                        <w:t xml:space="preserve">, the </w:t>
                      </w:r>
                      <w:r>
                        <w:rPr>
                          <w:i/>
                          <w:sz w:val="22"/>
                          <w:szCs w:val="22"/>
                        </w:rPr>
                        <w:t xml:space="preserve">responsible person </w:t>
                      </w:r>
                      <w:r w:rsidRPr="006F2349">
                        <w:rPr>
                          <w:i/>
                          <w:sz w:val="22"/>
                          <w:szCs w:val="22"/>
                        </w:rPr>
                        <w:t xml:space="preserve">shall have ___ (number) days to </w:t>
                      </w:r>
                      <w:r>
                        <w:rPr>
                          <w:i/>
                          <w:sz w:val="22"/>
                          <w:szCs w:val="22"/>
                        </w:rPr>
                        <w:t>meet</w:t>
                      </w:r>
                      <w:r w:rsidRPr="006F2349">
                        <w:rPr>
                          <w:i/>
                          <w:sz w:val="22"/>
                          <w:szCs w:val="22"/>
                        </w:rPr>
                        <w:t xml:space="preserve"> maintenance and repair </w:t>
                      </w:r>
                      <w:r>
                        <w:rPr>
                          <w:i/>
                          <w:sz w:val="22"/>
                          <w:szCs w:val="22"/>
                        </w:rPr>
                        <w:t>requirements</w:t>
                      </w:r>
                      <w:r w:rsidRPr="006F2349">
                        <w:rPr>
                          <w:i/>
                          <w:sz w:val="22"/>
                          <w:szCs w:val="22"/>
                        </w:rPr>
                        <w:t>.</w:t>
                      </w:r>
                      <w:r>
                        <w:rPr>
                          <w:i/>
                          <w:sz w:val="22"/>
                          <w:szCs w:val="22"/>
                        </w:rPr>
                        <w:t xml:space="preserve"> If the owner of the facility</w:t>
                      </w:r>
                      <w:r w:rsidRPr="006F2349">
                        <w:rPr>
                          <w:i/>
                          <w:sz w:val="22"/>
                          <w:szCs w:val="22"/>
                        </w:rPr>
                        <w:t xml:space="preserve"> fails to </w:t>
                      </w:r>
                      <w:r>
                        <w:rPr>
                          <w:i/>
                          <w:sz w:val="22"/>
                          <w:szCs w:val="22"/>
                        </w:rPr>
                        <w:t>comply with</w:t>
                      </w:r>
                      <w:r w:rsidRPr="006F2349">
                        <w:rPr>
                          <w:i/>
                          <w:sz w:val="22"/>
                          <w:szCs w:val="22"/>
                        </w:rPr>
                        <w:t xml:space="preserve"> the requirements of the maintenance covenant, the ________________ (</w:t>
                      </w:r>
                      <w:r>
                        <w:rPr>
                          <w:i/>
                          <w:sz w:val="22"/>
                          <w:szCs w:val="22"/>
                        </w:rPr>
                        <w:t xml:space="preserve">insert name of </w:t>
                      </w:r>
                      <w:r w:rsidRPr="006F2349">
                        <w:rPr>
                          <w:i/>
                          <w:sz w:val="22"/>
                          <w:szCs w:val="22"/>
                        </w:rPr>
                        <w:t xml:space="preserve">local jurisdiction), after reasonable notice, may </w:t>
                      </w:r>
                      <w:r>
                        <w:rPr>
                          <w:i/>
                          <w:sz w:val="22"/>
                          <w:szCs w:val="22"/>
                        </w:rPr>
                        <w:t>perform</w:t>
                      </w:r>
                      <w:r w:rsidRPr="006F2349">
                        <w:rPr>
                          <w:i/>
                          <w:sz w:val="22"/>
                          <w:szCs w:val="22"/>
                        </w:rPr>
                        <w:t xml:space="preserve"> all necessary work to bring the facility into compliance.</w:t>
                      </w:r>
                    </w:p>
                    <w:p w:rsidR="00832EEE" w:rsidRPr="006F2349" w:rsidRDefault="00832EEE" w:rsidP="003F44D7">
                      <w:pPr>
                        <w:keepLines/>
                        <w:contextualSpacing/>
                        <w:jc w:val="both"/>
                        <w:rPr>
                          <w:i/>
                          <w:sz w:val="22"/>
                          <w:szCs w:val="22"/>
                        </w:rPr>
                      </w:pPr>
                    </w:p>
                    <w:p w:rsidR="00832EEE" w:rsidRPr="005D6334" w:rsidRDefault="00832EEE" w:rsidP="003F44D7">
                      <w:pPr>
                        <w:jc w:val="both"/>
                        <w:rPr>
                          <w:i/>
                          <w:sz w:val="22"/>
                          <w:szCs w:val="22"/>
                        </w:rPr>
                      </w:pPr>
                    </w:p>
                  </w:txbxContent>
                </v:textbox>
                <w10:anchorlock/>
              </v:shape>
            </w:pict>
          </mc:Fallback>
        </mc:AlternateContent>
      </w:r>
    </w:p>
    <w:p w14:paraId="0AE194EB" w14:textId="77777777" w:rsidR="003F44D7" w:rsidRDefault="003F44D7" w:rsidP="00724663">
      <w:pPr>
        <w:pStyle w:val="Heading2"/>
        <w:spacing w:before="0" w:after="0"/>
        <w:contextualSpacing/>
        <w:rPr>
          <w:rFonts w:asciiTheme="majorHAnsi" w:hAnsiTheme="majorHAnsi" w:cs="Arial"/>
          <w:i w:val="0"/>
          <w:sz w:val="26"/>
        </w:rPr>
      </w:pPr>
    </w:p>
    <w:p w14:paraId="0B1AAACE" w14:textId="77777777" w:rsidR="00F15EA1" w:rsidRPr="004A1AC1" w:rsidRDefault="00F15EA1" w:rsidP="00724663">
      <w:pPr>
        <w:pStyle w:val="Heading2"/>
        <w:spacing w:before="0" w:after="0"/>
        <w:contextualSpacing/>
        <w:rPr>
          <w:rFonts w:asciiTheme="majorHAnsi" w:hAnsiTheme="majorHAnsi" w:cs="Arial"/>
          <w:i w:val="0"/>
          <w:sz w:val="26"/>
        </w:rPr>
      </w:pPr>
      <w:r w:rsidRPr="004A1AC1">
        <w:rPr>
          <w:rFonts w:asciiTheme="majorHAnsi" w:hAnsiTheme="majorHAnsi" w:cs="Arial"/>
          <w:i w:val="0"/>
          <w:sz w:val="26"/>
        </w:rPr>
        <w:t xml:space="preserve">Section </w:t>
      </w:r>
      <w:r w:rsidR="000F09F0">
        <w:rPr>
          <w:rFonts w:asciiTheme="majorHAnsi" w:hAnsiTheme="majorHAnsi" w:cs="Arial"/>
          <w:i w:val="0"/>
          <w:sz w:val="26"/>
        </w:rPr>
        <w:t>I</w:t>
      </w:r>
      <w:r w:rsidR="000648C2" w:rsidRPr="004A1AC1">
        <w:rPr>
          <w:rFonts w:asciiTheme="majorHAnsi" w:hAnsiTheme="majorHAnsi" w:cs="Arial"/>
          <w:i w:val="0"/>
          <w:sz w:val="26"/>
        </w:rPr>
        <w:t>X</w:t>
      </w:r>
      <w:r w:rsidRPr="004A1AC1">
        <w:rPr>
          <w:rFonts w:asciiTheme="majorHAnsi" w:hAnsiTheme="majorHAnsi" w:cs="Arial"/>
          <w:i w:val="0"/>
          <w:sz w:val="26"/>
        </w:rPr>
        <w:t>. Requirements for Stormwater Management Plan Approval</w:t>
      </w:r>
      <w:bookmarkEnd w:id="2"/>
    </w:p>
    <w:p w14:paraId="1917537D" w14:textId="77777777" w:rsidR="00461E87" w:rsidRDefault="00461E87" w:rsidP="00724663">
      <w:pPr>
        <w:pStyle w:val="Heading3"/>
        <w:spacing w:before="0" w:after="0"/>
        <w:contextualSpacing/>
        <w:rPr>
          <w:rFonts w:ascii="Times New Roman" w:hAnsi="Times New Roman" w:cs="Times New Roman"/>
          <w:sz w:val="24"/>
          <w:szCs w:val="24"/>
        </w:rPr>
      </w:pPr>
    </w:p>
    <w:p w14:paraId="2EEAB429" w14:textId="77777777" w:rsidR="000F09F0" w:rsidRDefault="000F09F0" w:rsidP="004E3563">
      <w:pPr>
        <w:keepLines/>
        <w:autoSpaceDE w:val="0"/>
        <w:autoSpaceDN w:val="0"/>
        <w:adjustRightInd w:val="0"/>
        <w:contextualSpacing/>
        <w:rPr>
          <w:color w:val="000000"/>
        </w:rPr>
      </w:pPr>
      <w:r w:rsidRPr="00FF4A3C">
        <w:rPr>
          <w:color w:val="000000"/>
        </w:rPr>
        <w:t xml:space="preserve">The </w:t>
      </w:r>
      <w:r w:rsidR="00FF3C29">
        <w:rPr>
          <w:color w:val="000000"/>
        </w:rPr>
        <w:t>__________ (</w:t>
      </w:r>
      <w:r w:rsidR="00967964" w:rsidRPr="000621B2">
        <w:rPr>
          <w:color w:val="000000"/>
        </w:rPr>
        <w:t>insert name of local jurisdiction</w:t>
      </w:r>
      <w:r w:rsidR="00FF3C29">
        <w:rPr>
          <w:color w:val="000000"/>
        </w:rPr>
        <w:t>)</w:t>
      </w:r>
      <w:r w:rsidRPr="00FF4A3C">
        <w:rPr>
          <w:color w:val="000000"/>
        </w:rPr>
        <w:t xml:space="preserve"> has the authority to </w:t>
      </w:r>
      <w:r>
        <w:rPr>
          <w:color w:val="000000"/>
        </w:rPr>
        <w:t>receive and collect information</w:t>
      </w:r>
      <w:r w:rsidR="00B1449D">
        <w:rPr>
          <w:color w:val="000000"/>
        </w:rPr>
        <w:t xml:space="preserve"> (i.e.</w:t>
      </w:r>
      <w:r w:rsidR="00DA6A02">
        <w:rPr>
          <w:color w:val="000000"/>
        </w:rPr>
        <w:t xml:space="preserve"> </w:t>
      </w:r>
      <w:r>
        <w:rPr>
          <w:color w:val="000000"/>
        </w:rPr>
        <w:t xml:space="preserve">stormwater </w:t>
      </w:r>
      <w:r w:rsidR="00573024">
        <w:rPr>
          <w:color w:val="000000"/>
        </w:rPr>
        <w:t xml:space="preserve">pollution prevention </w:t>
      </w:r>
      <w:r>
        <w:rPr>
          <w:color w:val="000000"/>
        </w:rPr>
        <w:t xml:space="preserve">plans, inspection reports, </w:t>
      </w:r>
      <w:r w:rsidR="00635C47">
        <w:rPr>
          <w:color w:val="000000"/>
        </w:rPr>
        <w:t>etc</w:t>
      </w:r>
      <w:r w:rsidR="00B1449D">
        <w:rPr>
          <w:color w:val="000000"/>
        </w:rPr>
        <w:t>.</w:t>
      </w:r>
      <w:r w:rsidR="00635C47">
        <w:rPr>
          <w:color w:val="000000"/>
        </w:rPr>
        <w:t xml:space="preserve">) </w:t>
      </w:r>
      <w:r>
        <w:rPr>
          <w:color w:val="000000"/>
        </w:rPr>
        <w:t>from</w:t>
      </w:r>
      <w:r w:rsidR="00A54EB9">
        <w:rPr>
          <w:color w:val="000000"/>
        </w:rPr>
        <w:t xml:space="preserve"> any person</w:t>
      </w:r>
      <w:r w:rsidR="004F43CF">
        <w:rPr>
          <w:color w:val="000000"/>
        </w:rPr>
        <w:t xml:space="preserve"> (i.e. operators of </w:t>
      </w:r>
      <w:r w:rsidR="00573024">
        <w:rPr>
          <w:color w:val="000000"/>
        </w:rPr>
        <w:t xml:space="preserve">regulated </w:t>
      </w:r>
      <w:r w:rsidR="004F43CF">
        <w:rPr>
          <w:color w:val="000000"/>
        </w:rPr>
        <w:t>construction sites, new or redeveloped land, and industrial and commercial facilities)</w:t>
      </w:r>
      <w:r w:rsidR="00635C47">
        <w:rPr>
          <w:color w:val="000000"/>
        </w:rPr>
        <w:t xml:space="preserve"> </w:t>
      </w:r>
      <w:r>
        <w:rPr>
          <w:color w:val="000000"/>
        </w:rPr>
        <w:t xml:space="preserve">in accordance with </w:t>
      </w:r>
      <w:r w:rsidR="003411E7" w:rsidRPr="007C387A">
        <w:rPr>
          <w:color w:val="000000"/>
        </w:rPr>
        <w:t xml:space="preserve">TPDES </w:t>
      </w:r>
      <w:r w:rsidR="001527A0">
        <w:rPr>
          <w:color w:val="000000"/>
        </w:rPr>
        <w:t xml:space="preserve">Phase II </w:t>
      </w:r>
      <w:r w:rsidR="003411E7" w:rsidRPr="007C387A">
        <w:rPr>
          <w:color w:val="000000"/>
        </w:rPr>
        <w:t>MS4 Permit TXR040000</w:t>
      </w:r>
      <w:r w:rsidR="003411E7" w:rsidRPr="000C6432">
        <w:rPr>
          <w:color w:val="000000"/>
        </w:rPr>
        <w:t xml:space="preserve"> </w:t>
      </w:r>
      <w:r>
        <w:rPr>
          <w:color w:val="000000"/>
        </w:rPr>
        <w:t>Part III Section A.3.</w:t>
      </w:r>
      <w:r w:rsidR="003411E7">
        <w:rPr>
          <w:color w:val="000000"/>
        </w:rPr>
        <w:t>(</w:t>
      </w:r>
      <w:r>
        <w:rPr>
          <w:color w:val="000000"/>
        </w:rPr>
        <w:t>a</w:t>
      </w:r>
      <w:r w:rsidR="003411E7">
        <w:rPr>
          <w:color w:val="000000"/>
        </w:rPr>
        <w:t>)(</w:t>
      </w:r>
      <w:r>
        <w:rPr>
          <w:color w:val="000000"/>
        </w:rPr>
        <w:t>2</w:t>
      </w:r>
      <w:proofErr w:type="gramStart"/>
      <w:r w:rsidR="003411E7">
        <w:rPr>
          <w:color w:val="000000"/>
        </w:rPr>
        <w:t>)</w:t>
      </w:r>
      <w:r>
        <w:rPr>
          <w:color w:val="000000"/>
        </w:rPr>
        <w:t>.e</w:t>
      </w:r>
      <w:proofErr w:type="gramEnd"/>
      <w:r>
        <w:rPr>
          <w:color w:val="000000"/>
        </w:rPr>
        <w:t xml:space="preserve"> </w:t>
      </w:r>
      <w:r w:rsidR="00635C47">
        <w:rPr>
          <w:color w:val="000000"/>
        </w:rPr>
        <w:t>to assess compliance with this permit</w:t>
      </w:r>
      <w:r>
        <w:rPr>
          <w:color w:val="000000"/>
        </w:rPr>
        <w:t xml:space="preserve">. </w:t>
      </w:r>
    </w:p>
    <w:p w14:paraId="7D0E42E3" w14:textId="77777777" w:rsidR="007163EF" w:rsidRDefault="007163EF" w:rsidP="004E3563">
      <w:pPr>
        <w:keepLines/>
        <w:autoSpaceDE w:val="0"/>
        <w:autoSpaceDN w:val="0"/>
        <w:adjustRightInd w:val="0"/>
        <w:contextualSpacing/>
      </w:pPr>
    </w:p>
    <w:p w14:paraId="2728EEEF" w14:textId="77777777" w:rsidR="000F09F0" w:rsidRPr="000F09F0" w:rsidRDefault="008B1BAC" w:rsidP="000F09F0">
      <w:pPr>
        <w:pStyle w:val="BodyText"/>
      </w:pPr>
      <w:r w:rsidRPr="008B1BAC">
        <w:rPr>
          <w:rFonts w:ascii="Times New Roman" w:eastAsia="Times New Roman" w:hAnsi="Times New Roman" w:cs="Times New Roman"/>
          <w:noProof/>
        </w:rPr>
        <mc:AlternateContent>
          <mc:Choice Requires="wps">
            <w:drawing>
              <wp:inline distT="0" distB="0" distL="0" distR="0" wp14:anchorId="2714F85B" wp14:editId="6A888D1A">
                <wp:extent cx="6267450" cy="372427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242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85D2D29" w14:textId="77777777" w:rsidR="00832EEE" w:rsidRDefault="00832EEE" w:rsidP="00FE1537">
                            <w:pPr>
                              <w:keepLines/>
                              <w:contextualSpacing/>
                              <w:jc w:val="both"/>
                              <w:rPr>
                                <w:i/>
                                <w:sz w:val="22"/>
                                <w:szCs w:val="22"/>
                              </w:rPr>
                            </w:pPr>
                            <w:r>
                              <w:rPr>
                                <w:i/>
                                <w:sz w:val="22"/>
                                <w:szCs w:val="22"/>
                              </w:rPr>
                              <w:t>You may require a</w:t>
                            </w:r>
                            <w:r w:rsidRPr="006F2349">
                              <w:rPr>
                                <w:i/>
                                <w:sz w:val="22"/>
                                <w:szCs w:val="22"/>
                              </w:rPr>
                              <w:t xml:space="preserve"> stormwater management plan with all permit applications </w:t>
                            </w:r>
                            <w:r>
                              <w:rPr>
                                <w:i/>
                                <w:sz w:val="22"/>
                                <w:szCs w:val="22"/>
                              </w:rPr>
                              <w:t xml:space="preserve">that </w:t>
                            </w:r>
                            <w:r w:rsidRPr="006F2349">
                              <w:rPr>
                                <w:i/>
                                <w:sz w:val="22"/>
                                <w:szCs w:val="22"/>
                              </w:rPr>
                              <w:t>include</w:t>
                            </w:r>
                            <w:r>
                              <w:rPr>
                                <w:i/>
                                <w:sz w:val="22"/>
                                <w:szCs w:val="22"/>
                              </w:rPr>
                              <w:t>s</w:t>
                            </w:r>
                            <w:r w:rsidRPr="006F2349">
                              <w:rPr>
                                <w:i/>
                                <w:sz w:val="22"/>
                                <w:szCs w:val="22"/>
                              </w:rPr>
                              <w:t xml:space="preserve"> </w:t>
                            </w:r>
                            <w:r>
                              <w:rPr>
                                <w:i/>
                                <w:sz w:val="22"/>
                                <w:szCs w:val="22"/>
                              </w:rPr>
                              <w:t xml:space="preserve">detailed </w:t>
                            </w:r>
                            <w:r w:rsidRPr="006F2349">
                              <w:rPr>
                                <w:i/>
                                <w:sz w:val="22"/>
                                <w:szCs w:val="22"/>
                              </w:rPr>
                              <w:t xml:space="preserve">information (e.g. maps, hydrologic calculations, etc.) to evaluate the environmental characteristics of the project site, potential impacts of proposed developments (both present and future), and the effectiveness of proposed stormwater management measures to regulate stormwater runoff. The stormwater management plan indicates the type of stormwater management measures necessary to control stormwater runoff from the current project and future development. </w:t>
                            </w:r>
                          </w:p>
                          <w:p w14:paraId="199A400F" w14:textId="77777777" w:rsidR="00832EEE" w:rsidRDefault="00832EEE" w:rsidP="00FE1537">
                            <w:pPr>
                              <w:keepLines/>
                              <w:contextualSpacing/>
                              <w:jc w:val="both"/>
                              <w:rPr>
                                <w:i/>
                                <w:sz w:val="22"/>
                                <w:szCs w:val="22"/>
                              </w:rPr>
                            </w:pPr>
                          </w:p>
                          <w:p w14:paraId="4D9841D6" w14:textId="77777777" w:rsidR="00832EEE" w:rsidRDefault="00832EEE" w:rsidP="00FE1537">
                            <w:pPr>
                              <w:keepLines/>
                              <w:contextualSpacing/>
                              <w:jc w:val="both"/>
                              <w:rPr>
                                <w:i/>
                                <w:sz w:val="22"/>
                                <w:szCs w:val="22"/>
                              </w:rPr>
                            </w:pPr>
                            <w:r>
                              <w:rPr>
                                <w:i/>
                                <w:sz w:val="22"/>
                                <w:szCs w:val="22"/>
                              </w:rPr>
                              <w:t xml:space="preserve">The information you decide to collect depends on your local jurisdiction and how you decide to structure your program. </w:t>
                            </w:r>
                            <w:r w:rsidRPr="006F2349">
                              <w:rPr>
                                <w:i/>
                                <w:sz w:val="22"/>
                                <w:szCs w:val="22"/>
                              </w:rPr>
                              <w:t>The following are details that may be included in the plan:</w:t>
                            </w:r>
                          </w:p>
                          <w:p w14:paraId="65228608" w14:textId="77777777" w:rsidR="00832EEE" w:rsidRPr="006F2349" w:rsidRDefault="00832EEE" w:rsidP="00FE1537">
                            <w:pPr>
                              <w:keepLines/>
                              <w:contextualSpacing/>
                              <w:jc w:val="both"/>
                              <w:rPr>
                                <w:i/>
                                <w:sz w:val="22"/>
                                <w:szCs w:val="22"/>
                              </w:rPr>
                            </w:pPr>
                          </w:p>
                          <w:p w14:paraId="787CD232" w14:textId="77777777" w:rsidR="00832EEE" w:rsidRDefault="00832EEE" w:rsidP="00FE1537">
                            <w:pPr>
                              <w:pStyle w:val="ListBullet2"/>
                              <w:keepLines/>
                              <w:numPr>
                                <w:ilvl w:val="0"/>
                                <w:numId w:val="4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Contact Information: The name, address, and telephone number of all persons with a legal interest in the property and the tax reference number and parcel number of the property or properties affected.</w:t>
                            </w:r>
                          </w:p>
                          <w:p w14:paraId="6798BA94" w14:textId="77777777"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14:paraId="693AA7B0" w14:textId="77777777"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Map(s) </w:t>
                            </w:r>
                            <w:r>
                              <w:rPr>
                                <w:rFonts w:ascii="Times New Roman" w:hAnsi="Times New Roman" w:cs="Times New Roman"/>
                                <w:i/>
                                <w:sz w:val="22"/>
                                <w:szCs w:val="22"/>
                              </w:rPr>
                              <w:t>identifying</w:t>
                            </w:r>
                            <w:r w:rsidRPr="006F2349">
                              <w:rPr>
                                <w:rFonts w:ascii="Times New Roman" w:hAnsi="Times New Roman" w:cs="Times New Roman"/>
                                <w:i/>
                                <w:sz w:val="22"/>
                                <w:szCs w:val="22"/>
                              </w:rPr>
                              <w:t xml:space="preserve"> the location of existing and proposed buildings, roads, parking areas, utilities, and structural stormwater management and sediment control facilities. The map(s) must show proposed land use and percentage of surface area to be adapted to various uses. The maps must identify drainage patterns, locations of utilities, roads and easements, the limits of clearing and grading, and a written description of the site plan. </w:t>
                            </w:r>
                          </w:p>
                          <w:p w14:paraId="0A4008AC" w14:textId="77777777"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14:paraId="55995A04" w14:textId="77777777"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Sufficient engineering analysis to demonstrate the proposed stormwater management measures will control runoff from the site.</w:t>
                            </w:r>
                          </w:p>
                          <w:p w14:paraId="771F39BF" w14:textId="77777777" w:rsidR="00832EEE" w:rsidRPr="006F2349" w:rsidRDefault="00832EEE" w:rsidP="00FE1537">
                            <w:pPr>
                              <w:pStyle w:val="ListBullet2"/>
                              <w:keepLines/>
                              <w:numPr>
                                <w:ilvl w:val="0"/>
                                <w:numId w:val="0"/>
                              </w:numPr>
                              <w:spacing w:after="0"/>
                              <w:ind w:left="720"/>
                              <w:contextualSpacing/>
                              <w:rPr>
                                <w:rFonts w:ascii="Times New Roman" w:hAnsi="Times New Roman" w:cs="Times New Roman"/>
                                <w:i/>
                                <w:sz w:val="22"/>
                                <w:szCs w:val="22"/>
                              </w:rPr>
                            </w:pPr>
                          </w:p>
                        </w:txbxContent>
                      </wps:txbx>
                      <wps:bodyPr rot="0" vert="horz" wrap="square" lIns="91440" tIns="45720" rIns="91440" bIns="45720" anchor="t" anchorCtr="0">
                        <a:noAutofit/>
                      </wps:bodyPr>
                    </wps:wsp>
                  </a:graphicData>
                </a:graphic>
              </wp:inline>
            </w:drawing>
          </mc:Choice>
          <mc:Fallback>
            <w:pict>
              <v:shape w14:anchorId="7351FD70" id="_x0000_s1032" type="#_x0000_t202" style="width:493.5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" fillcolor="window" strokecolor="windowText" strokeweight="2pt">
                <v:textbox>
                  <w:txbxContent>
                    <w:p w:rsidR="00832EEE" w:rsidRDefault="00832EEE" w:rsidP="00FE1537">
                      <w:pPr>
                        <w:keepLines/>
                        <w:contextualSpacing/>
                        <w:jc w:val="both"/>
                        <w:rPr>
                          <w:i/>
                          <w:sz w:val="22"/>
                          <w:szCs w:val="22"/>
                        </w:rPr>
                      </w:pPr>
                      <w:r>
                        <w:rPr>
                          <w:i/>
                          <w:sz w:val="22"/>
                          <w:szCs w:val="22"/>
                        </w:rPr>
                        <w:t>You may require a</w:t>
                      </w:r>
                      <w:r w:rsidRPr="006F2349">
                        <w:rPr>
                          <w:i/>
                          <w:sz w:val="22"/>
                          <w:szCs w:val="22"/>
                        </w:rPr>
                        <w:t xml:space="preserve"> stormwater management plan with all permit applications </w:t>
                      </w:r>
                      <w:r>
                        <w:rPr>
                          <w:i/>
                          <w:sz w:val="22"/>
                          <w:szCs w:val="22"/>
                        </w:rPr>
                        <w:t xml:space="preserve">that </w:t>
                      </w:r>
                      <w:r w:rsidRPr="006F2349">
                        <w:rPr>
                          <w:i/>
                          <w:sz w:val="22"/>
                          <w:szCs w:val="22"/>
                        </w:rPr>
                        <w:t>include</w:t>
                      </w:r>
                      <w:r>
                        <w:rPr>
                          <w:i/>
                          <w:sz w:val="22"/>
                          <w:szCs w:val="22"/>
                        </w:rPr>
                        <w:t>s</w:t>
                      </w:r>
                      <w:r w:rsidRPr="006F2349">
                        <w:rPr>
                          <w:i/>
                          <w:sz w:val="22"/>
                          <w:szCs w:val="22"/>
                        </w:rPr>
                        <w:t xml:space="preserve"> </w:t>
                      </w:r>
                      <w:r>
                        <w:rPr>
                          <w:i/>
                          <w:sz w:val="22"/>
                          <w:szCs w:val="22"/>
                        </w:rPr>
                        <w:t xml:space="preserve">detailed </w:t>
                      </w:r>
                      <w:r w:rsidRPr="006F2349">
                        <w:rPr>
                          <w:i/>
                          <w:sz w:val="22"/>
                          <w:szCs w:val="22"/>
                        </w:rPr>
                        <w:t xml:space="preserve">information (e.g. maps, hydrologic calculations, etc.) to evaluate the environmental characteristics of the project site, potential impacts of proposed developments (both present and future), and the effectiveness of proposed stormwater management measures to regulate stormwater runoff. The stormwater management plan indicates the type of stormwater management measures necessary to control stormwater runoff from the current project and future development. </w:t>
                      </w:r>
                    </w:p>
                    <w:p w:rsidR="00832EEE" w:rsidRDefault="00832EEE" w:rsidP="00FE1537">
                      <w:pPr>
                        <w:keepLines/>
                        <w:contextualSpacing/>
                        <w:jc w:val="both"/>
                        <w:rPr>
                          <w:i/>
                          <w:sz w:val="22"/>
                          <w:szCs w:val="22"/>
                        </w:rPr>
                      </w:pPr>
                    </w:p>
                    <w:p w:rsidR="00832EEE" w:rsidRDefault="00832EEE" w:rsidP="00FE1537">
                      <w:pPr>
                        <w:keepLines/>
                        <w:contextualSpacing/>
                        <w:jc w:val="both"/>
                        <w:rPr>
                          <w:i/>
                          <w:sz w:val="22"/>
                          <w:szCs w:val="22"/>
                        </w:rPr>
                      </w:pPr>
                      <w:r>
                        <w:rPr>
                          <w:i/>
                          <w:sz w:val="22"/>
                          <w:szCs w:val="22"/>
                        </w:rPr>
                        <w:t xml:space="preserve">The information you decide to collect depends on your local jurisdiction and how you decide to structure your program. </w:t>
                      </w:r>
                      <w:r w:rsidRPr="006F2349">
                        <w:rPr>
                          <w:i/>
                          <w:sz w:val="22"/>
                          <w:szCs w:val="22"/>
                        </w:rPr>
                        <w:t>The following are details that may be included in the plan:</w:t>
                      </w:r>
                    </w:p>
                    <w:p w:rsidR="00832EEE" w:rsidRPr="006F2349" w:rsidRDefault="00832EEE" w:rsidP="00FE1537">
                      <w:pPr>
                        <w:keepLines/>
                        <w:contextualSpacing/>
                        <w:jc w:val="both"/>
                        <w:rPr>
                          <w:i/>
                          <w:sz w:val="22"/>
                          <w:szCs w:val="22"/>
                        </w:rPr>
                      </w:pPr>
                    </w:p>
                    <w:p w:rsidR="00832EEE" w:rsidRDefault="00832EEE" w:rsidP="00FE1537">
                      <w:pPr>
                        <w:pStyle w:val="ListBullet2"/>
                        <w:keepLines/>
                        <w:numPr>
                          <w:ilvl w:val="0"/>
                          <w:numId w:val="40"/>
                        </w:numPr>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Contact Information: The name, address, and telephone number of all persons with a legal interest in the property and the tax reference number and parcel number of the property or properties affected.</w:t>
                      </w:r>
                    </w:p>
                    <w:p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 xml:space="preserve">Map(s) </w:t>
                      </w:r>
                      <w:r>
                        <w:rPr>
                          <w:rFonts w:ascii="Times New Roman" w:hAnsi="Times New Roman" w:cs="Times New Roman"/>
                          <w:i/>
                          <w:sz w:val="22"/>
                          <w:szCs w:val="22"/>
                        </w:rPr>
                        <w:t>identifying</w:t>
                      </w:r>
                      <w:r w:rsidRPr="006F2349">
                        <w:rPr>
                          <w:rFonts w:ascii="Times New Roman" w:hAnsi="Times New Roman" w:cs="Times New Roman"/>
                          <w:i/>
                          <w:sz w:val="22"/>
                          <w:szCs w:val="22"/>
                        </w:rPr>
                        <w:t xml:space="preserve"> the location of existing and proposed buildings, roads, parking areas, utilities, and structural stormwater management and sediment control facilities. The map(s) must show proposed land use and percentage of surface area to be adapted to various uses. The maps must identify drainage patterns, locations of utilities, roads and easements, the limits of clearing and grading, and a written description of the site plan. </w:t>
                      </w:r>
                    </w:p>
                    <w:p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Sufficient engineering analysis to demonstrate the proposed stormwater management measures will control runoff from the site.</w:t>
                      </w:r>
                    </w:p>
                    <w:p w:rsidR="00832EEE" w:rsidRPr="006F2349" w:rsidRDefault="00832EEE" w:rsidP="00FE1537">
                      <w:pPr>
                        <w:pStyle w:val="ListBullet2"/>
                        <w:keepLines/>
                        <w:numPr>
                          <w:ilvl w:val="0"/>
                          <w:numId w:val="0"/>
                        </w:numPr>
                        <w:spacing w:after="0"/>
                        <w:ind w:left="720"/>
                        <w:contextualSpacing/>
                        <w:rPr>
                          <w:rFonts w:ascii="Times New Roman" w:hAnsi="Times New Roman" w:cs="Times New Roman"/>
                          <w:i/>
                          <w:sz w:val="22"/>
                          <w:szCs w:val="22"/>
                        </w:rPr>
                      </w:pPr>
                    </w:p>
                  </w:txbxContent>
                </v:textbox>
                <w10:anchorlock/>
              </v:shape>
            </w:pict>
          </mc:Fallback>
        </mc:AlternateContent>
      </w:r>
    </w:p>
    <w:p w14:paraId="68631306" w14:textId="77777777" w:rsidR="004E3563" w:rsidRPr="006F2349" w:rsidRDefault="004E3563" w:rsidP="004E3563">
      <w:pPr>
        <w:pStyle w:val="ListNumber"/>
        <w:keepLines/>
        <w:numPr>
          <w:ilvl w:val="0"/>
          <w:numId w:val="0"/>
        </w:numPr>
        <w:spacing w:after="0"/>
        <w:contextualSpacing/>
        <w:jc w:val="both"/>
        <w:rPr>
          <w:rFonts w:ascii="Times New Roman" w:hAnsi="Times New Roman" w:cs="Times New Roman"/>
          <w:i/>
          <w:sz w:val="22"/>
          <w:szCs w:val="22"/>
        </w:rPr>
      </w:pPr>
      <w:r w:rsidRPr="004E3563">
        <w:rPr>
          <w:rFonts w:ascii="Times New Roman" w:eastAsia="Times New Roman" w:hAnsi="Times New Roman" w:cs="Times New Roman"/>
          <w:noProof/>
        </w:rPr>
        <w:lastRenderedPageBreak/>
        <mc:AlternateContent>
          <mc:Choice Requires="wps">
            <w:drawing>
              <wp:inline distT="0" distB="0" distL="0" distR="0" wp14:anchorId="139A1AAE" wp14:editId="19FE3ED5">
                <wp:extent cx="6286500" cy="32861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861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EDD1FFD" w14:textId="77777777"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w:t>
                            </w:r>
                            <w:r>
                              <w:rPr>
                                <w:rFonts w:ascii="Times New Roman" w:hAnsi="Times New Roman" w:cs="Times New Roman"/>
                                <w:i/>
                                <w:sz w:val="22"/>
                                <w:szCs w:val="22"/>
                              </w:rPr>
                              <w:t>n</w:t>
                            </w:r>
                            <w:r w:rsidRPr="006F2349">
                              <w:rPr>
                                <w:rFonts w:ascii="Times New Roman" w:hAnsi="Times New Roman" w:cs="Times New Roman"/>
                                <w:i/>
                                <w:sz w:val="22"/>
                                <w:szCs w:val="22"/>
                              </w:rPr>
                              <w:t xml:space="preserve"> inventory of the natural resources at the site and surrounding area prior to proposed activities and a description of the watershed and its relation to the project site. The description should include the soil conditions, forest cover, topography, wetlands, and other native vegetative areas on the site. Particular attention should be paid to environmentally sensitive features that provide particular opportunities or constraints for development.</w:t>
                            </w:r>
                          </w:p>
                          <w:p w14:paraId="4420F54A" w14:textId="77777777"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14:paraId="3F6F038E" w14:textId="77777777" w:rsidR="00832EEE" w:rsidRDefault="00832EEE" w:rsidP="00FE1537">
                            <w:pPr>
                              <w:pStyle w:val="ListBullet2"/>
                              <w:keepLines/>
                              <w:numPr>
                                <w:ilvl w:val="0"/>
                                <w:numId w:val="50"/>
                              </w:numPr>
                              <w:spacing w:after="0"/>
                              <w:ind w:left="720"/>
                              <w:contextualSpacing/>
                              <w:jc w:val="both"/>
                              <w:rPr>
                                <w:rFonts w:ascii="Times New Roman" w:hAnsi="Times New Roman" w:cs="Times New Roman"/>
                                <w:i/>
                                <w:sz w:val="22"/>
                                <w:szCs w:val="22"/>
                              </w:rPr>
                            </w:pPr>
                            <w:r w:rsidRPr="004E3563">
                              <w:rPr>
                                <w:rFonts w:ascii="Times New Roman" w:hAnsi="Times New Roman" w:cs="Times New Roman"/>
                                <w:i/>
                                <w:sz w:val="22"/>
                                <w:szCs w:val="22"/>
                              </w:rPr>
                              <w:t>A written description of the maintenance requirements for any proposed stormwater management facility.</w:t>
                            </w:r>
                          </w:p>
                          <w:p w14:paraId="20E8391A" w14:textId="77777777" w:rsidR="00832EEE"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14:paraId="07E35E1C" w14:textId="77777777" w:rsidR="00832EEE" w:rsidRPr="00E65255" w:rsidRDefault="00832EEE" w:rsidP="00FE1537">
                            <w:pPr>
                              <w:pStyle w:val="ListBullet2"/>
                              <w:keepLines/>
                              <w:numPr>
                                <w:ilvl w:val="0"/>
                                <w:numId w:val="50"/>
                              </w:numPr>
                              <w:spacing w:after="0"/>
                              <w:ind w:left="720"/>
                              <w:contextualSpacing/>
                              <w:jc w:val="both"/>
                              <w:rPr>
                                <w:rFonts w:ascii="Times New Roman" w:hAnsi="Times New Roman" w:cs="Times New Roman"/>
                                <w:i/>
                                <w:sz w:val="22"/>
                                <w:szCs w:val="22"/>
                              </w:rPr>
                            </w:pPr>
                            <w:r w:rsidRPr="007163EF">
                              <w:rPr>
                                <w:rFonts w:ascii="Times New Roman" w:hAnsi="Times New Roman" w:cs="Times New Roman"/>
                                <w:i/>
                                <w:sz w:val="22"/>
                                <w:szCs w:val="22"/>
                              </w:rPr>
                              <w:t>An erosion and sediment control plan may be included for all construction activities involving on-site stormwater management practices.</w:t>
                            </w:r>
                            <w:r>
                              <w:rPr>
                                <w:rFonts w:ascii="Times New Roman" w:hAnsi="Times New Roman" w:cs="Times New Roman"/>
                                <w:i/>
                                <w:sz w:val="22"/>
                                <w:szCs w:val="22"/>
                              </w:rPr>
                              <w:t xml:space="preserve"> </w:t>
                            </w:r>
                            <w:r w:rsidRPr="00E65255">
                              <w:rPr>
                                <w:rFonts w:ascii="Times New Roman" w:hAnsi="Times New Roman" w:cs="Times New Roman"/>
                                <w:i/>
                                <w:sz w:val="22"/>
                                <w:szCs w:val="22"/>
                              </w:rPr>
                              <w:t xml:space="preserve">An erosion and sediment control </w:t>
                            </w:r>
                            <w:r>
                              <w:rPr>
                                <w:rFonts w:ascii="Times New Roman" w:hAnsi="Times New Roman" w:cs="Times New Roman"/>
                                <w:i/>
                                <w:sz w:val="22"/>
                                <w:szCs w:val="22"/>
                              </w:rPr>
                              <w:t>plan</w:t>
                            </w:r>
                            <w:r w:rsidRPr="00E65255">
                              <w:rPr>
                                <w:rFonts w:ascii="Times New Roman" w:hAnsi="Times New Roman" w:cs="Times New Roman"/>
                                <w:i/>
                                <w:sz w:val="22"/>
                                <w:szCs w:val="22"/>
                              </w:rPr>
                              <w:t xml:space="preserve"> is </w:t>
                            </w:r>
                            <w:r>
                              <w:rPr>
                                <w:rFonts w:ascii="Times New Roman" w:hAnsi="Times New Roman" w:cs="Times New Roman"/>
                                <w:i/>
                                <w:sz w:val="22"/>
                                <w:szCs w:val="22"/>
                              </w:rPr>
                              <w:t>a</w:t>
                            </w:r>
                            <w:r w:rsidRPr="006C0E4A">
                              <w:rPr>
                                <w:rFonts w:ascii="Times New Roman" w:hAnsi="Times New Roman" w:cs="Times New Roman"/>
                                <w:i/>
                                <w:sz w:val="22"/>
                                <w:szCs w:val="22"/>
                              </w:rPr>
                              <w:t xml:space="preserve"> set of plans that indicate the specific measures for the erosion and sediment control on a development site during and after construction.</w:t>
                            </w:r>
                            <w:r w:rsidRPr="00E65255">
                              <w:rPr>
                                <w:rFonts w:ascii="Times New Roman" w:hAnsi="Times New Roman" w:cs="Times New Roman"/>
                                <w:i/>
                                <w:sz w:val="22"/>
                                <w:szCs w:val="22"/>
                              </w:rPr>
                              <w:t xml:space="preserve"> </w:t>
                            </w:r>
                          </w:p>
                          <w:p w14:paraId="389E0C79" w14:textId="77777777" w:rsidR="00832EEE" w:rsidRDefault="00832EEE" w:rsidP="00FE1537">
                            <w:pPr>
                              <w:pStyle w:val="ListNumber"/>
                              <w:keepLines/>
                              <w:numPr>
                                <w:ilvl w:val="0"/>
                                <w:numId w:val="0"/>
                              </w:numPr>
                              <w:spacing w:after="0"/>
                              <w:contextualSpacing/>
                              <w:jc w:val="both"/>
                              <w:rPr>
                                <w:rFonts w:ascii="Times New Roman" w:hAnsi="Times New Roman" w:cs="Times New Roman"/>
                                <w:i/>
                                <w:sz w:val="22"/>
                                <w:szCs w:val="22"/>
                              </w:rPr>
                            </w:pPr>
                          </w:p>
                          <w:p w14:paraId="22514F8E" w14:textId="77777777" w:rsidR="00832EEE" w:rsidRPr="006F2349" w:rsidRDefault="00832EEE" w:rsidP="007861EA">
                            <w:pPr>
                              <w:keepLines/>
                              <w:contextualSpacing/>
                              <w:jc w:val="both"/>
                              <w:rPr>
                                <w:i/>
                                <w:sz w:val="22"/>
                                <w:szCs w:val="22"/>
                              </w:rPr>
                            </w:pPr>
                            <w:r w:rsidRPr="006F2349">
                              <w:rPr>
                                <w:i/>
                                <w:sz w:val="22"/>
                                <w:szCs w:val="22"/>
                              </w:rPr>
                              <w:t xml:space="preserve">For </w:t>
                            </w:r>
                            <w:r>
                              <w:rPr>
                                <w:i/>
                                <w:sz w:val="22"/>
                                <w:szCs w:val="22"/>
                              </w:rPr>
                              <w:t>any activity</w:t>
                            </w:r>
                            <w:r w:rsidRPr="006F2349">
                              <w:rPr>
                                <w:i/>
                                <w:sz w:val="22"/>
                                <w:szCs w:val="22"/>
                              </w:rPr>
                              <w:t xml:space="preserve"> on a previously developed site, </w:t>
                            </w:r>
                            <w:r>
                              <w:rPr>
                                <w:i/>
                                <w:sz w:val="22"/>
                                <w:szCs w:val="22"/>
                              </w:rPr>
                              <w:t>the</w:t>
                            </w:r>
                            <w:r w:rsidRPr="006F2349">
                              <w:rPr>
                                <w:i/>
                                <w:sz w:val="22"/>
                                <w:szCs w:val="22"/>
                              </w:rPr>
                              <w:t xml:space="preserve"> applicant must in</w:t>
                            </w:r>
                            <w:r>
                              <w:rPr>
                                <w:i/>
                                <w:sz w:val="22"/>
                                <w:szCs w:val="22"/>
                              </w:rPr>
                              <w:t>dicate</w:t>
                            </w:r>
                            <w:r w:rsidRPr="006F2349">
                              <w:rPr>
                                <w:i/>
                                <w:sz w:val="22"/>
                                <w:szCs w:val="22"/>
                              </w:rPr>
                              <w:t xml:space="preserve"> within the stormwater </w:t>
                            </w:r>
                            <w:r>
                              <w:rPr>
                                <w:i/>
                                <w:sz w:val="22"/>
                                <w:szCs w:val="22"/>
                              </w:rPr>
                              <w:t xml:space="preserve">management </w:t>
                            </w:r>
                            <w:r w:rsidRPr="006F2349">
                              <w:rPr>
                                <w:i/>
                                <w:sz w:val="22"/>
                                <w:szCs w:val="22"/>
                              </w:rPr>
                              <w:t xml:space="preserve">plan </w:t>
                            </w:r>
                            <w:r>
                              <w:rPr>
                                <w:i/>
                                <w:sz w:val="22"/>
                                <w:szCs w:val="22"/>
                              </w:rPr>
                              <w:t xml:space="preserve">the best management practices it will utilize </w:t>
                            </w:r>
                            <w:r w:rsidRPr="006F2349">
                              <w:rPr>
                                <w:i/>
                                <w:sz w:val="22"/>
                                <w:szCs w:val="22"/>
                              </w:rPr>
                              <w:t xml:space="preserve">to control stormwater runoff from the site in accordance with the standards of this Ordinance. </w:t>
                            </w:r>
                            <w:r>
                              <w:rPr>
                                <w:i/>
                                <w:sz w:val="22"/>
                                <w:szCs w:val="22"/>
                              </w:rPr>
                              <w:t>I</w:t>
                            </w:r>
                            <w:r w:rsidRPr="006F2349">
                              <w:rPr>
                                <w:i/>
                                <w:sz w:val="22"/>
                                <w:szCs w:val="22"/>
                              </w:rPr>
                              <w:t xml:space="preserve">f modifications to </w:t>
                            </w:r>
                            <w:r>
                              <w:rPr>
                                <w:i/>
                                <w:sz w:val="22"/>
                                <w:szCs w:val="22"/>
                              </w:rPr>
                              <w:t>the stormwater management</w:t>
                            </w:r>
                            <w:r w:rsidRPr="006F2349">
                              <w:rPr>
                                <w:i/>
                                <w:sz w:val="22"/>
                                <w:szCs w:val="22"/>
                              </w:rPr>
                              <w:t xml:space="preserve"> plan are necessary by the ____________________ (</w:t>
                            </w:r>
                            <w:r>
                              <w:rPr>
                                <w:i/>
                                <w:sz w:val="22"/>
                                <w:szCs w:val="22"/>
                              </w:rPr>
                              <w:t xml:space="preserve">insert name of </w:t>
                            </w:r>
                            <w:r w:rsidRPr="006F2349">
                              <w:rPr>
                                <w:i/>
                                <w:sz w:val="22"/>
                                <w:szCs w:val="22"/>
                              </w:rPr>
                              <w:t>local jurisdiction), a final stormwater management plan must be submitted for</w:t>
                            </w:r>
                            <w:r>
                              <w:rPr>
                                <w:i/>
                                <w:sz w:val="22"/>
                                <w:szCs w:val="22"/>
                              </w:rPr>
                              <w:t xml:space="preserve"> review and </w:t>
                            </w:r>
                            <w:r w:rsidRPr="006F2349">
                              <w:rPr>
                                <w:i/>
                                <w:sz w:val="22"/>
                                <w:szCs w:val="22"/>
                              </w:rPr>
                              <w:t>approval</w:t>
                            </w:r>
                            <w:r>
                              <w:rPr>
                                <w:i/>
                                <w:sz w:val="22"/>
                                <w:szCs w:val="22"/>
                              </w:rPr>
                              <w:t xml:space="preserve"> by the TCEQ</w:t>
                            </w:r>
                            <w:r w:rsidRPr="006F2349">
                              <w:rPr>
                                <w:i/>
                                <w:sz w:val="22"/>
                                <w:szCs w:val="22"/>
                              </w:rPr>
                              <w:t>.</w:t>
                            </w:r>
                          </w:p>
                        </w:txbxContent>
                      </wps:txbx>
                      <wps:bodyPr rot="0" vert="horz" wrap="square" lIns="91440" tIns="45720" rIns="91440" bIns="45720" anchor="t" anchorCtr="0">
                        <a:noAutofit/>
                      </wps:bodyPr>
                    </wps:wsp>
                  </a:graphicData>
                </a:graphic>
              </wp:inline>
            </w:drawing>
          </mc:Choice>
          <mc:Fallback>
            <w:pict>
              <v:shape w14:anchorId="4A3BA2D5" id="_x0000_s1033" type="#_x0000_t202" style="width:49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" fillcolor="window" strokecolor="windowText" strokeweight="2pt">
                <v:textbox>
                  <w:txbxContent>
                    <w:p w:rsidR="00832EEE" w:rsidRDefault="00832EEE" w:rsidP="00FE1537">
                      <w:pPr>
                        <w:pStyle w:val="ListBullet2"/>
                        <w:keepLines/>
                        <w:spacing w:after="0"/>
                        <w:contextualSpacing/>
                        <w:jc w:val="both"/>
                        <w:rPr>
                          <w:rFonts w:ascii="Times New Roman" w:hAnsi="Times New Roman" w:cs="Times New Roman"/>
                          <w:i/>
                          <w:sz w:val="22"/>
                          <w:szCs w:val="22"/>
                        </w:rPr>
                      </w:pPr>
                      <w:r w:rsidRPr="006F2349">
                        <w:rPr>
                          <w:rFonts w:ascii="Times New Roman" w:hAnsi="Times New Roman" w:cs="Times New Roman"/>
                          <w:i/>
                          <w:sz w:val="22"/>
                          <w:szCs w:val="22"/>
                        </w:rPr>
                        <w:t>A</w:t>
                      </w:r>
                      <w:r>
                        <w:rPr>
                          <w:rFonts w:ascii="Times New Roman" w:hAnsi="Times New Roman" w:cs="Times New Roman"/>
                          <w:i/>
                          <w:sz w:val="22"/>
                          <w:szCs w:val="22"/>
                        </w:rPr>
                        <w:t>n</w:t>
                      </w:r>
                      <w:r w:rsidRPr="006F2349">
                        <w:rPr>
                          <w:rFonts w:ascii="Times New Roman" w:hAnsi="Times New Roman" w:cs="Times New Roman"/>
                          <w:i/>
                          <w:sz w:val="22"/>
                          <w:szCs w:val="22"/>
                        </w:rPr>
                        <w:t xml:space="preserve"> inventory of the natural resources at the site and surrounding area prior to proposed activities and a description of the watershed and its relation to the project site. The description should include the soil conditions, forest cover, topography, wetlands, and other native vegetative areas on the site. Particular attention should be paid to environmentally sensitive features that provide particular opportunities or constraints for development.</w:t>
                      </w:r>
                    </w:p>
                    <w:p w:rsidR="00832EEE" w:rsidRPr="006F2349"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rsidR="00832EEE" w:rsidRDefault="00832EEE" w:rsidP="00FE1537">
                      <w:pPr>
                        <w:pStyle w:val="ListBullet2"/>
                        <w:keepLines/>
                        <w:numPr>
                          <w:ilvl w:val="0"/>
                          <w:numId w:val="50"/>
                        </w:numPr>
                        <w:spacing w:after="0"/>
                        <w:ind w:left="720"/>
                        <w:contextualSpacing/>
                        <w:jc w:val="both"/>
                        <w:rPr>
                          <w:rFonts w:ascii="Times New Roman" w:hAnsi="Times New Roman" w:cs="Times New Roman"/>
                          <w:i/>
                          <w:sz w:val="22"/>
                          <w:szCs w:val="22"/>
                        </w:rPr>
                      </w:pPr>
                      <w:r w:rsidRPr="004E3563">
                        <w:rPr>
                          <w:rFonts w:ascii="Times New Roman" w:hAnsi="Times New Roman" w:cs="Times New Roman"/>
                          <w:i/>
                          <w:sz w:val="22"/>
                          <w:szCs w:val="22"/>
                        </w:rPr>
                        <w:t>A written description of the maintenance requirements for any proposed stormwater management facility.</w:t>
                      </w:r>
                    </w:p>
                    <w:p w:rsidR="00832EEE" w:rsidRDefault="00832EEE" w:rsidP="00FE1537">
                      <w:pPr>
                        <w:pStyle w:val="ListBullet2"/>
                        <w:keepLines/>
                        <w:numPr>
                          <w:ilvl w:val="0"/>
                          <w:numId w:val="0"/>
                        </w:numPr>
                        <w:spacing w:after="0"/>
                        <w:ind w:left="720"/>
                        <w:contextualSpacing/>
                        <w:jc w:val="both"/>
                        <w:rPr>
                          <w:rFonts w:ascii="Times New Roman" w:hAnsi="Times New Roman" w:cs="Times New Roman"/>
                          <w:i/>
                          <w:sz w:val="22"/>
                          <w:szCs w:val="22"/>
                        </w:rPr>
                      </w:pPr>
                    </w:p>
                    <w:p w:rsidR="00832EEE" w:rsidRPr="00E65255" w:rsidRDefault="00832EEE" w:rsidP="00FE1537">
                      <w:pPr>
                        <w:pStyle w:val="ListBullet2"/>
                        <w:keepLines/>
                        <w:numPr>
                          <w:ilvl w:val="0"/>
                          <w:numId w:val="50"/>
                        </w:numPr>
                        <w:spacing w:after="0"/>
                        <w:ind w:left="720"/>
                        <w:contextualSpacing/>
                        <w:jc w:val="both"/>
                        <w:rPr>
                          <w:rFonts w:ascii="Times New Roman" w:hAnsi="Times New Roman" w:cs="Times New Roman"/>
                          <w:i/>
                          <w:sz w:val="22"/>
                          <w:szCs w:val="22"/>
                        </w:rPr>
                      </w:pPr>
                      <w:r w:rsidRPr="007163EF">
                        <w:rPr>
                          <w:rFonts w:ascii="Times New Roman" w:hAnsi="Times New Roman" w:cs="Times New Roman"/>
                          <w:i/>
                          <w:sz w:val="22"/>
                          <w:szCs w:val="22"/>
                        </w:rPr>
                        <w:t>An erosion and sediment control plan may be included for all construction activities involving on-site stormwater management practices.</w:t>
                      </w:r>
                      <w:r>
                        <w:rPr>
                          <w:rFonts w:ascii="Times New Roman" w:hAnsi="Times New Roman" w:cs="Times New Roman"/>
                          <w:i/>
                          <w:sz w:val="22"/>
                          <w:szCs w:val="22"/>
                        </w:rPr>
                        <w:t xml:space="preserve"> </w:t>
                      </w:r>
                      <w:r w:rsidRPr="00E65255">
                        <w:rPr>
                          <w:rFonts w:ascii="Times New Roman" w:hAnsi="Times New Roman" w:cs="Times New Roman"/>
                          <w:i/>
                          <w:sz w:val="22"/>
                          <w:szCs w:val="22"/>
                        </w:rPr>
                        <w:t xml:space="preserve">An erosion and sediment control </w:t>
                      </w:r>
                      <w:r>
                        <w:rPr>
                          <w:rFonts w:ascii="Times New Roman" w:hAnsi="Times New Roman" w:cs="Times New Roman"/>
                          <w:i/>
                          <w:sz w:val="22"/>
                          <w:szCs w:val="22"/>
                        </w:rPr>
                        <w:t>plan</w:t>
                      </w:r>
                      <w:r w:rsidRPr="00E65255">
                        <w:rPr>
                          <w:rFonts w:ascii="Times New Roman" w:hAnsi="Times New Roman" w:cs="Times New Roman"/>
                          <w:i/>
                          <w:sz w:val="22"/>
                          <w:szCs w:val="22"/>
                        </w:rPr>
                        <w:t xml:space="preserve"> is </w:t>
                      </w:r>
                      <w:r>
                        <w:rPr>
                          <w:rFonts w:ascii="Times New Roman" w:hAnsi="Times New Roman" w:cs="Times New Roman"/>
                          <w:i/>
                          <w:sz w:val="22"/>
                          <w:szCs w:val="22"/>
                        </w:rPr>
                        <w:t>a</w:t>
                      </w:r>
                      <w:r w:rsidRPr="006C0E4A">
                        <w:rPr>
                          <w:rFonts w:ascii="Times New Roman" w:hAnsi="Times New Roman" w:cs="Times New Roman"/>
                          <w:i/>
                          <w:sz w:val="22"/>
                          <w:szCs w:val="22"/>
                        </w:rPr>
                        <w:t xml:space="preserve"> set of plans that indicate the specific measures for the erosion and sediment control on a development site during and after construction.</w:t>
                      </w:r>
                      <w:r w:rsidRPr="00E65255">
                        <w:rPr>
                          <w:rFonts w:ascii="Times New Roman" w:hAnsi="Times New Roman" w:cs="Times New Roman"/>
                          <w:i/>
                          <w:sz w:val="22"/>
                          <w:szCs w:val="22"/>
                        </w:rPr>
                        <w:t xml:space="preserve"> </w:t>
                      </w:r>
                    </w:p>
                    <w:p w:rsidR="00832EEE" w:rsidRDefault="00832EEE" w:rsidP="00FE1537">
                      <w:pPr>
                        <w:pStyle w:val="ListNumber"/>
                        <w:keepLines/>
                        <w:numPr>
                          <w:ilvl w:val="0"/>
                          <w:numId w:val="0"/>
                        </w:numPr>
                        <w:spacing w:after="0"/>
                        <w:contextualSpacing/>
                        <w:jc w:val="both"/>
                        <w:rPr>
                          <w:rFonts w:ascii="Times New Roman" w:hAnsi="Times New Roman" w:cs="Times New Roman"/>
                          <w:i/>
                          <w:sz w:val="22"/>
                          <w:szCs w:val="22"/>
                        </w:rPr>
                      </w:pPr>
                    </w:p>
                    <w:p w:rsidR="00832EEE" w:rsidRPr="006F2349" w:rsidRDefault="00832EEE" w:rsidP="007861EA">
                      <w:pPr>
                        <w:keepLines/>
                        <w:contextualSpacing/>
                        <w:jc w:val="both"/>
                        <w:rPr>
                          <w:i/>
                          <w:sz w:val="22"/>
                          <w:szCs w:val="22"/>
                        </w:rPr>
                      </w:pPr>
                      <w:r w:rsidRPr="006F2349">
                        <w:rPr>
                          <w:i/>
                          <w:sz w:val="22"/>
                          <w:szCs w:val="22"/>
                        </w:rPr>
                        <w:t xml:space="preserve">For </w:t>
                      </w:r>
                      <w:r>
                        <w:rPr>
                          <w:i/>
                          <w:sz w:val="22"/>
                          <w:szCs w:val="22"/>
                        </w:rPr>
                        <w:t>any activity</w:t>
                      </w:r>
                      <w:r w:rsidRPr="006F2349">
                        <w:rPr>
                          <w:i/>
                          <w:sz w:val="22"/>
                          <w:szCs w:val="22"/>
                        </w:rPr>
                        <w:t xml:space="preserve"> on a previously developed site, </w:t>
                      </w:r>
                      <w:r>
                        <w:rPr>
                          <w:i/>
                          <w:sz w:val="22"/>
                          <w:szCs w:val="22"/>
                        </w:rPr>
                        <w:t>the</w:t>
                      </w:r>
                      <w:r w:rsidRPr="006F2349">
                        <w:rPr>
                          <w:i/>
                          <w:sz w:val="22"/>
                          <w:szCs w:val="22"/>
                        </w:rPr>
                        <w:t xml:space="preserve"> applicant must in</w:t>
                      </w:r>
                      <w:r>
                        <w:rPr>
                          <w:i/>
                          <w:sz w:val="22"/>
                          <w:szCs w:val="22"/>
                        </w:rPr>
                        <w:t>dicate</w:t>
                      </w:r>
                      <w:r w:rsidRPr="006F2349">
                        <w:rPr>
                          <w:i/>
                          <w:sz w:val="22"/>
                          <w:szCs w:val="22"/>
                        </w:rPr>
                        <w:t xml:space="preserve"> within the stormwater </w:t>
                      </w:r>
                      <w:r>
                        <w:rPr>
                          <w:i/>
                          <w:sz w:val="22"/>
                          <w:szCs w:val="22"/>
                        </w:rPr>
                        <w:t xml:space="preserve">management </w:t>
                      </w:r>
                      <w:r w:rsidRPr="006F2349">
                        <w:rPr>
                          <w:i/>
                          <w:sz w:val="22"/>
                          <w:szCs w:val="22"/>
                        </w:rPr>
                        <w:t xml:space="preserve">plan </w:t>
                      </w:r>
                      <w:r>
                        <w:rPr>
                          <w:i/>
                          <w:sz w:val="22"/>
                          <w:szCs w:val="22"/>
                        </w:rPr>
                        <w:t xml:space="preserve">the best management practices it will utilize </w:t>
                      </w:r>
                      <w:r w:rsidRPr="006F2349">
                        <w:rPr>
                          <w:i/>
                          <w:sz w:val="22"/>
                          <w:szCs w:val="22"/>
                        </w:rPr>
                        <w:t xml:space="preserve">to control stormwater runoff from the site in accordance with the standards of this Ordinance. </w:t>
                      </w:r>
                      <w:r>
                        <w:rPr>
                          <w:i/>
                          <w:sz w:val="22"/>
                          <w:szCs w:val="22"/>
                        </w:rPr>
                        <w:t>I</w:t>
                      </w:r>
                      <w:r w:rsidRPr="006F2349">
                        <w:rPr>
                          <w:i/>
                          <w:sz w:val="22"/>
                          <w:szCs w:val="22"/>
                        </w:rPr>
                        <w:t xml:space="preserve">f modifications to </w:t>
                      </w:r>
                      <w:r>
                        <w:rPr>
                          <w:i/>
                          <w:sz w:val="22"/>
                          <w:szCs w:val="22"/>
                        </w:rPr>
                        <w:t>the stormwater management</w:t>
                      </w:r>
                      <w:r w:rsidRPr="006F2349">
                        <w:rPr>
                          <w:i/>
                          <w:sz w:val="22"/>
                          <w:szCs w:val="22"/>
                        </w:rPr>
                        <w:t xml:space="preserve"> plan are necessary by the ____________________ (</w:t>
                      </w:r>
                      <w:r>
                        <w:rPr>
                          <w:i/>
                          <w:sz w:val="22"/>
                          <w:szCs w:val="22"/>
                        </w:rPr>
                        <w:t xml:space="preserve">insert name of </w:t>
                      </w:r>
                      <w:r w:rsidRPr="006F2349">
                        <w:rPr>
                          <w:i/>
                          <w:sz w:val="22"/>
                          <w:szCs w:val="22"/>
                        </w:rPr>
                        <w:t>local jurisdiction), a final stormwater management plan must be submitted for</w:t>
                      </w:r>
                      <w:r>
                        <w:rPr>
                          <w:i/>
                          <w:sz w:val="22"/>
                          <w:szCs w:val="22"/>
                        </w:rPr>
                        <w:t xml:space="preserve"> review and </w:t>
                      </w:r>
                      <w:r w:rsidRPr="006F2349">
                        <w:rPr>
                          <w:i/>
                          <w:sz w:val="22"/>
                          <w:szCs w:val="22"/>
                        </w:rPr>
                        <w:t>approval</w:t>
                      </w:r>
                      <w:r>
                        <w:rPr>
                          <w:i/>
                          <w:sz w:val="22"/>
                          <w:szCs w:val="22"/>
                        </w:rPr>
                        <w:t xml:space="preserve"> by the TCEQ</w:t>
                      </w:r>
                      <w:r w:rsidRPr="006F2349">
                        <w:rPr>
                          <w:i/>
                          <w:sz w:val="22"/>
                          <w:szCs w:val="22"/>
                        </w:rPr>
                        <w:t>.</w:t>
                      </w:r>
                    </w:p>
                  </w:txbxContent>
                </v:textbox>
                <w10:anchorlock/>
              </v:shape>
            </w:pict>
          </mc:Fallback>
        </mc:AlternateContent>
      </w:r>
    </w:p>
    <w:p w14:paraId="3BDDC2F8" w14:textId="77777777" w:rsidR="004E3563" w:rsidRDefault="004E3563" w:rsidP="00724663">
      <w:pPr>
        <w:pStyle w:val="Heading2"/>
        <w:spacing w:before="0" w:after="0"/>
        <w:contextualSpacing/>
        <w:rPr>
          <w:rFonts w:asciiTheme="majorHAnsi" w:hAnsiTheme="majorHAnsi" w:cs="Arial"/>
          <w:i w:val="0"/>
          <w:sz w:val="26"/>
        </w:rPr>
      </w:pPr>
    </w:p>
    <w:p w14:paraId="458D6C40" w14:textId="77777777" w:rsidR="00F15EA1" w:rsidRPr="00E22CEA" w:rsidRDefault="00F15EA1" w:rsidP="00724663">
      <w:pPr>
        <w:pStyle w:val="Heading2"/>
        <w:spacing w:before="0" w:after="0"/>
        <w:contextualSpacing/>
      </w:pPr>
      <w:r w:rsidRPr="004A1AC1">
        <w:rPr>
          <w:rFonts w:asciiTheme="majorHAnsi" w:hAnsiTheme="majorHAnsi" w:cs="Arial"/>
          <w:i w:val="0"/>
          <w:sz w:val="26"/>
        </w:rPr>
        <w:t>Section X</w:t>
      </w:r>
      <w:r w:rsidR="003B168D">
        <w:rPr>
          <w:rFonts w:asciiTheme="majorHAnsi" w:hAnsiTheme="majorHAnsi" w:cs="Arial"/>
          <w:i w:val="0"/>
          <w:sz w:val="26"/>
        </w:rPr>
        <w:t xml:space="preserve">. </w:t>
      </w:r>
      <w:r w:rsidR="005303AB">
        <w:rPr>
          <w:rFonts w:asciiTheme="majorHAnsi" w:hAnsiTheme="majorHAnsi" w:cs="Arial"/>
          <w:i w:val="0"/>
          <w:sz w:val="26"/>
        </w:rPr>
        <w:t xml:space="preserve">Authority to Enter and Inspect </w:t>
      </w:r>
    </w:p>
    <w:p w14:paraId="5D7EAA04" w14:textId="77777777" w:rsidR="006E1DB2" w:rsidRDefault="006E1DB2" w:rsidP="00724663">
      <w:pPr>
        <w:pStyle w:val="Heading3"/>
        <w:spacing w:before="0" w:after="0"/>
        <w:contextualSpacing/>
        <w:rPr>
          <w:rFonts w:ascii="Times New Roman" w:hAnsi="Times New Roman" w:cs="Times New Roman"/>
          <w:sz w:val="24"/>
          <w:szCs w:val="24"/>
        </w:rPr>
      </w:pPr>
    </w:p>
    <w:p w14:paraId="5F4D4254" w14:textId="77777777" w:rsidR="003B168D" w:rsidRDefault="003B168D" w:rsidP="00042533">
      <w:pPr>
        <w:keepLines/>
        <w:contextualSpacing/>
      </w:pPr>
      <w:r w:rsidRPr="003B168D">
        <w:t>The __________ (</w:t>
      </w:r>
      <w:r w:rsidR="00967964" w:rsidRPr="000621B2">
        <w:rPr>
          <w:color w:val="000000"/>
        </w:rPr>
        <w:t>insert name of local jurisdiction</w:t>
      </w:r>
      <w:r w:rsidRPr="003B168D">
        <w:t xml:space="preserve">) has the authority to enter and inspect private property including facilities, equipment, practices, or operations related to stormwater discharges to the small MS4 in accordance with </w:t>
      </w:r>
      <w:r w:rsidR="003411E7" w:rsidRPr="007C387A">
        <w:rPr>
          <w:color w:val="000000"/>
        </w:rPr>
        <w:t xml:space="preserve">TPDES </w:t>
      </w:r>
      <w:r w:rsidR="00950B9C">
        <w:rPr>
          <w:color w:val="000000"/>
        </w:rPr>
        <w:t xml:space="preserve">Phase II </w:t>
      </w:r>
      <w:r w:rsidR="003411E7" w:rsidRPr="007C387A">
        <w:rPr>
          <w:color w:val="000000"/>
        </w:rPr>
        <w:t>MS4 Permit TXR040000</w:t>
      </w:r>
      <w:r w:rsidR="003411E7" w:rsidRPr="000C6432">
        <w:rPr>
          <w:color w:val="000000"/>
        </w:rPr>
        <w:t xml:space="preserve"> </w:t>
      </w:r>
      <w:r w:rsidRPr="003B168D">
        <w:t>Part III Section A.3.</w:t>
      </w:r>
      <w:r w:rsidR="003411E7">
        <w:t>(</w:t>
      </w:r>
      <w:r w:rsidRPr="003B168D">
        <w:t>a</w:t>
      </w:r>
      <w:r w:rsidR="003411E7">
        <w:t>)(</w:t>
      </w:r>
      <w:proofErr w:type="gramStart"/>
      <w:r w:rsidRPr="003B168D">
        <w:t>2</w:t>
      </w:r>
      <w:r w:rsidR="003411E7">
        <w:t>)</w:t>
      </w:r>
      <w:r w:rsidRPr="003B168D">
        <w:t>f.</w:t>
      </w:r>
      <w:proofErr w:type="gramEnd"/>
    </w:p>
    <w:p w14:paraId="31F6796B" w14:textId="77777777" w:rsidR="00272106" w:rsidRDefault="00272106" w:rsidP="00272106">
      <w:pPr>
        <w:keepLines/>
        <w:contextualSpacing/>
        <w:jc w:val="both"/>
      </w:pPr>
    </w:p>
    <w:p w14:paraId="579CBCBC" w14:textId="77777777" w:rsidR="005303AB" w:rsidRDefault="005303AB" w:rsidP="003B168D">
      <w:pPr>
        <w:pStyle w:val="BodyText"/>
      </w:pPr>
      <w:r w:rsidRPr="008B1BAC">
        <w:rPr>
          <w:rFonts w:ascii="Times New Roman" w:eastAsia="Times New Roman" w:hAnsi="Times New Roman" w:cs="Times New Roman"/>
          <w:noProof/>
        </w:rPr>
        <mc:AlternateContent>
          <mc:Choice Requires="wps">
            <w:drawing>
              <wp:inline distT="0" distB="0" distL="0" distR="0" wp14:anchorId="49BD3F01" wp14:editId="7C26EA18">
                <wp:extent cx="6286500" cy="32575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575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0769812" w14:textId="77777777" w:rsidR="00832EEE" w:rsidRDefault="00832EEE" w:rsidP="00FE1537">
                            <w:pPr>
                              <w:keepLines/>
                              <w:contextualSpacing/>
                              <w:jc w:val="both"/>
                              <w:rPr>
                                <w:i/>
                                <w:sz w:val="22"/>
                                <w:szCs w:val="22"/>
                              </w:rPr>
                            </w:pPr>
                            <w:r>
                              <w:rPr>
                                <w:i/>
                                <w:sz w:val="22"/>
                                <w:szCs w:val="22"/>
                              </w:rPr>
                              <w:t xml:space="preserve">You may want to adopt the following provisions </w:t>
                            </w:r>
                            <w:r w:rsidRPr="00272106">
                              <w:rPr>
                                <w:i/>
                                <w:sz w:val="22"/>
                                <w:szCs w:val="22"/>
                              </w:rPr>
                              <w:t>to access facilities</w:t>
                            </w:r>
                            <w:r>
                              <w:rPr>
                                <w:i/>
                                <w:sz w:val="22"/>
                                <w:szCs w:val="22"/>
                              </w:rPr>
                              <w:t xml:space="preserve"> with industrial and/or construction stormwater discharges</w:t>
                            </w:r>
                            <w:r w:rsidRPr="00272106">
                              <w:rPr>
                                <w:i/>
                                <w:sz w:val="22"/>
                                <w:szCs w:val="22"/>
                              </w:rPr>
                              <w:t>:</w:t>
                            </w:r>
                          </w:p>
                          <w:p w14:paraId="10B4DC49" w14:textId="77777777" w:rsidR="00832EEE" w:rsidRPr="00272106" w:rsidRDefault="00832EEE" w:rsidP="00FE1537">
                            <w:pPr>
                              <w:keepLines/>
                              <w:contextualSpacing/>
                              <w:jc w:val="both"/>
                              <w:rPr>
                                <w:i/>
                                <w:color w:val="000000"/>
                                <w:sz w:val="22"/>
                                <w:szCs w:val="22"/>
                              </w:rPr>
                            </w:pPr>
                          </w:p>
                          <w:p w14:paraId="057385CF" w14:textId="77777777"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w:t>
                            </w:r>
                            <w:r>
                              <w:rPr>
                                <w:rFonts w:ascii="Times New Roman" w:hAnsi="Times New Roman" w:cs="Times New Roman"/>
                                <w:i/>
                                <w:color w:val="000000"/>
                                <w:sz w:val="22"/>
                                <w:szCs w:val="22"/>
                              </w:rPr>
                              <w:t>may</w:t>
                            </w:r>
                            <w:r w:rsidRPr="00272106">
                              <w:rPr>
                                <w:rFonts w:ascii="Times New Roman" w:hAnsi="Times New Roman" w:cs="Times New Roman"/>
                                <w:i/>
                                <w:color w:val="000000"/>
                                <w:sz w:val="22"/>
                                <w:szCs w:val="22"/>
                              </w:rPr>
                              <w:t xml:space="preserve"> enter and inspect facilities, equipment, practices and operations subject to regulation under this Ordinance as often as necessary to determine compliance with this Ordinance. If a </w:t>
                            </w:r>
                            <w:r>
                              <w:rPr>
                                <w:rFonts w:ascii="Times New Roman" w:hAnsi="Times New Roman" w:cs="Times New Roman"/>
                                <w:i/>
                                <w:color w:val="000000"/>
                                <w:sz w:val="22"/>
                                <w:szCs w:val="22"/>
                              </w:rPr>
                              <w:t>discharger’s s</w:t>
                            </w:r>
                            <w:r w:rsidRPr="00272106">
                              <w:rPr>
                                <w:rFonts w:ascii="Times New Roman" w:hAnsi="Times New Roman" w:cs="Times New Roman"/>
                                <w:i/>
                                <w:color w:val="000000"/>
                                <w:sz w:val="22"/>
                                <w:szCs w:val="22"/>
                              </w:rPr>
                              <w:t>ecurity measures requir</w:t>
                            </w:r>
                            <w:r>
                              <w:rPr>
                                <w:rFonts w:ascii="Times New Roman" w:hAnsi="Times New Roman" w:cs="Times New Roman"/>
                                <w:i/>
                                <w:color w:val="000000"/>
                                <w:sz w:val="22"/>
                                <w:szCs w:val="22"/>
                              </w:rPr>
                              <w:t>e</w:t>
                            </w:r>
                            <w:r w:rsidRPr="00272106">
                              <w:rPr>
                                <w:rFonts w:ascii="Times New Roman" w:hAnsi="Times New Roman" w:cs="Times New Roman"/>
                                <w:i/>
                                <w:color w:val="000000"/>
                                <w:sz w:val="22"/>
                                <w:szCs w:val="22"/>
                              </w:rPr>
                              <w:t xml:space="preserve"> proper identification and clearance before entry into the premises, the </w:t>
                            </w:r>
                            <w:r>
                              <w:rPr>
                                <w:rFonts w:ascii="Times New Roman" w:hAnsi="Times New Roman" w:cs="Times New Roman"/>
                                <w:i/>
                                <w:color w:val="000000"/>
                                <w:sz w:val="22"/>
                                <w:szCs w:val="22"/>
                              </w:rPr>
                              <w:t>discharger</w:t>
                            </w:r>
                            <w:r w:rsidRPr="00272106">
                              <w:rPr>
                                <w:rFonts w:ascii="Times New Roman" w:hAnsi="Times New Roman" w:cs="Times New Roman"/>
                                <w:i/>
                                <w:color w:val="000000"/>
                                <w:sz w:val="22"/>
                                <w:szCs w:val="22"/>
                              </w:rPr>
                              <w:t xml:space="preserve"> shall make necessary arrangements to allow access to representatives of the authorized enforcement agency.</w:t>
                            </w:r>
                          </w:p>
                          <w:p w14:paraId="3BE10CE6" w14:textId="77777777" w:rsidR="00832EEE" w:rsidRPr="00272106" w:rsidRDefault="00832EEE" w:rsidP="00FE1537">
                            <w:pPr>
                              <w:pStyle w:val="ListParagraph"/>
                              <w:keepLines/>
                              <w:autoSpaceDE w:val="0"/>
                              <w:autoSpaceDN w:val="0"/>
                              <w:adjustRightInd w:val="0"/>
                              <w:spacing w:after="0"/>
                              <w:ind w:left="720" w:firstLine="0"/>
                              <w:jc w:val="both"/>
                              <w:rPr>
                                <w:rFonts w:ascii="Times New Roman" w:hAnsi="Times New Roman" w:cs="Times New Roman"/>
                                <w:i/>
                                <w:color w:val="000000"/>
                                <w:sz w:val="22"/>
                                <w:szCs w:val="22"/>
                              </w:rPr>
                            </w:pPr>
                          </w:p>
                          <w:p w14:paraId="43B89DF5" w14:textId="77777777"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Facility operators shall allow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access to all parts of the premises for the purposes of inspection, sampling, examination and copying of records. </w:t>
                            </w:r>
                          </w:p>
                          <w:p w14:paraId="1C90A802" w14:textId="77777777" w:rsidR="00832EEE" w:rsidRPr="00272106" w:rsidRDefault="00832EEE" w:rsidP="00FE1537">
                            <w:pPr>
                              <w:pStyle w:val="ListParagraph"/>
                              <w:keepLines/>
                              <w:autoSpaceDE w:val="0"/>
                              <w:autoSpaceDN w:val="0"/>
                              <w:adjustRightInd w:val="0"/>
                              <w:spacing w:after="0"/>
                              <w:ind w:left="720" w:firstLine="0"/>
                              <w:jc w:val="both"/>
                              <w:rPr>
                                <w:rFonts w:ascii="Times New Roman" w:hAnsi="Times New Roman" w:cs="Times New Roman"/>
                                <w:i/>
                                <w:color w:val="000000"/>
                                <w:sz w:val="22"/>
                                <w:szCs w:val="22"/>
                              </w:rPr>
                            </w:pPr>
                          </w:p>
                          <w:p w14:paraId="748A0CB2" w14:textId="77777777"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local jurisdiction) shall have the right to monitor and/or sampl</w:t>
                            </w:r>
                            <w:r>
                              <w:rPr>
                                <w:rFonts w:ascii="Times New Roman" w:hAnsi="Times New Roman" w:cs="Times New Roman"/>
                                <w:i/>
                                <w:color w:val="000000"/>
                                <w:sz w:val="22"/>
                                <w:szCs w:val="22"/>
                              </w:rPr>
                              <w:t>e</w:t>
                            </w:r>
                            <w:r w:rsidRPr="00272106">
                              <w:rPr>
                                <w:rFonts w:ascii="Times New Roman" w:hAnsi="Times New Roman" w:cs="Times New Roman"/>
                                <w:i/>
                                <w:color w:val="000000"/>
                                <w:sz w:val="22"/>
                                <w:szCs w:val="22"/>
                              </w:rPr>
                              <w:t xml:space="preserve"> the facility’s stormwater discharge. </w:t>
                            </w:r>
                          </w:p>
                          <w:p w14:paraId="6F15FCCD" w14:textId="77777777" w:rsidR="00832EEE" w:rsidRPr="00272106" w:rsidRDefault="00832EEE" w:rsidP="00FE1537">
                            <w:pPr>
                              <w:pStyle w:val="ListParagraph"/>
                              <w:jc w:val="both"/>
                              <w:rPr>
                                <w:rFonts w:ascii="Times New Roman" w:hAnsi="Times New Roman" w:cs="Times New Roman"/>
                                <w:i/>
                                <w:color w:val="000000"/>
                                <w:sz w:val="22"/>
                                <w:szCs w:val="22"/>
                              </w:rPr>
                            </w:pPr>
                          </w:p>
                          <w:p w14:paraId="3990334B" w14:textId="77777777"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w:t>
                            </w:r>
                            <w:r>
                              <w:rPr>
                                <w:rFonts w:ascii="Times New Roman" w:hAnsi="Times New Roman" w:cs="Times New Roman"/>
                                <w:i/>
                                <w:color w:val="000000"/>
                                <w:sz w:val="22"/>
                                <w:szCs w:val="22"/>
                              </w:rPr>
                              <w:t>may</w:t>
                            </w:r>
                            <w:r w:rsidRPr="00272106">
                              <w:rPr>
                                <w:rFonts w:ascii="Times New Roman" w:hAnsi="Times New Roman" w:cs="Times New Roman"/>
                                <w:i/>
                                <w:color w:val="000000"/>
                                <w:sz w:val="22"/>
                                <w:szCs w:val="22"/>
                              </w:rPr>
                              <w:t xml:space="preserve"> require the </w:t>
                            </w:r>
                            <w:r>
                              <w:rPr>
                                <w:rFonts w:ascii="Times New Roman" w:hAnsi="Times New Roman" w:cs="Times New Roman"/>
                                <w:i/>
                                <w:color w:val="000000"/>
                                <w:sz w:val="22"/>
                                <w:szCs w:val="22"/>
                              </w:rPr>
                              <w:t xml:space="preserve">discharger </w:t>
                            </w:r>
                            <w:r w:rsidRPr="00272106">
                              <w:rPr>
                                <w:rFonts w:ascii="Times New Roman" w:hAnsi="Times New Roman" w:cs="Times New Roman"/>
                                <w:i/>
                                <w:color w:val="000000"/>
                                <w:sz w:val="22"/>
                                <w:szCs w:val="22"/>
                              </w:rPr>
                              <w:t xml:space="preserve">to install </w:t>
                            </w:r>
                            <w:r>
                              <w:rPr>
                                <w:rFonts w:ascii="Times New Roman" w:hAnsi="Times New Roman" w:cs="Times New Roman"/>
                                <w:i/>
                                <w:color w:val="000000"/>
                                <w:sz w:val="22"/>
                                <w:szCs w:val="22"/>
                              </w:rPr>
                              <w:t xml:space="preserve">and maintain </w:t>
                            </w:r>
                            <w:r w:rsidRPr="00272106">
                              <w:rPr>
                                <w:rFonts w:ascii="Times New Roman" w:hAnsi="Times New Roman" w:cs="Times New Roman"/>
                                <w:i/>
                                <w:color w:val="000000"/>
                                <w:sz w:val="22"/>
                                <w:szCs w:val="22"/>
                              </w:rPr>
                              <w:t>necessary</w:t>
                            </w:r>
                            <w:r>
                              <w:rPr>
                                <w:rFonts w:ascii="Times New Roman" w:hAnsi="Times New Roman" w:cs="Times New Roman"/>
                                <w:i/>
                                <w:color w:val="000000"/>
                                <w:sz w:val="22"/>
                                <w:szCs w:val="22"/>
                              </w:rPr>
                              <w:t xml:space="preserve"> sampling </w:t>
                            </w:r>
                            <w:r w:rsidRPr="00315C1D">
                              <w:rPr>
                                <w:rFonts w:ascii="Times New Roman" w:hAnsi="Times New Roman" w:cs="Times New Roman"/>
                                <w:i/>
                                <w:color w:val="000000"/>
                                <w:sz w:val="22"/>
                                <w:szCs w:val="22"/>
                              </w:rPr>
                              <w:t>and monitoring equipment</w:t>
                            </w:r>
                            <w:r w:rsidRPr="00455720">
                              <w:rPr>
                                <w:rFonts w:ascii="Times New Roman" w:hAnsi="Times New Roman" w:cs="Times New Roman"/>
                                <w:i/>
                                <w:color w:val="000000"/>
                                <w:sz w:val="22"/>
                                <w:szCs w:val="22"/>
                              </w:rPr>
                              <w:t>.</w:t>
                            </w:r>
                            <w:r w:rsidRPr="00272106">
                              <w:rPr>
                                <w:rFonts w:ascii="Times New Roman" w:hAnsi="Times New Roman" w:cs="Times New Roman"/>
                                <w:i/>
                                <w:color w:val="000000"/>
                                <w:sz w:val="22"/>
                                <w:szCs w:val="22"/>
                              </w:rPr>
                              <w:t xml:space="preserve"> </w:t>
                            </w:r>
                          </w:p>
                          <w:p w14:paraId="6C0C9098" w14:textId="77777777" w:rsidR="00832EEE" w:rsidRPr="00272106" w:rsidRDefault="00832EEE" w:rsidP="00272106">
                            <w:pPr>
                              <w:pStyle w:val="ListParagraph"/>
                              <w:rPr>
                                <w:rFonts w:ascii="Times New Roman" w:hAnsi="Times New Roman" w:cs="Times New Roman"/>
                                <w:i/>
                                <w:color w:val="000000"/>
                                <w:sz w:val="22"/>
                                <w:szCs w:val="22"/>
                              </w:rPr>
                            </w:pPr>
                          </w:p>
                        </w:txbxContent>
                      </wps:txbx>
                      <wps:bodyPr rot="0" vert="horz" wrap="square" lIns="91440" tIns="45720" rIns="91440" bIns="45720" anchor="t" anchorCtr="0">
                        <a:noAutofit/>
                      </wps:bodyPr>
                    </wps:wsp>
                  </a:graphicData>
                </a:graphic>
              </wp:inline>
            </w:drawing>
          </mc:Choice>
          <mc:Fallback>
            <w:pict>
              <v:shape w14:anchorId="345B2649" id="_x0000_s1034" type="#_x0000_t202" style="width:49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" fillcolor="window" strokecolor="windowText" strokeweight="2pt">
                <v:textbox>
                  <w:txbxContent>
                    <w:p w:rsidR="00832EEE" w:rsidRDefault="00832EEE" w:rsidP="00FE1537">
                      <w:pPr>
                        <w:keepLines/>
                        <w:contextualSpacing/>
                        <w:jc w:val="both"/>
                        <w:rPr>
                          <w:i/>
                          <w:sz w:val="22"/>
                          <w:szCs w:val="22"/>
                        </w:rPr>
                      </w:pPr>
                      <w:r>
                        <w:rPr>
                          <w:i/>
                          <w:sz w:val="22"/>
                          <w:szCs w:val="22"/>
                        </w:rPr>
                        <w:t xml:space="preserve">You may want to adopt the following provisions </w:t>
                      </w:r>
                      <w:r w:rsidRPr="00272106">
                        <w:rPr>
                          <w:i/>
                          <w:sz w:val="22"/>
                          <w:szCs w:val="22"/>
                        </w:rPr>
                        <w:t>to access facilities</w:t>
                      </w:r>
                      <w:r>
                        <w:rPr>
                          <w:i/>
                          <w:sz w:val="22"/>
                          <w:szCs w:val="22"/>
                        </w:rPr>
                        <w:t xml:space="preserve"> with industrial and/or construction stormwater discharges</w:t>
                      </w:r>
                      <w:r w:rsidRPr="00272106">
                        <w:rPr>
                          <w:i/>
                          <w:sz w:val="22"/>
                          <w:szCs w:val="22"/>
                        </w:rPr>
                        <w:t>:</w:t>
                      </w:r>
                    </w:p>
                    <w:p w:rsidR="00832EEE" w:rsidRPr="00272106" w:rsidRDefault="00832EEE" w:rsidP="00FE1537">
                      <w:pPr>
                        <w:keepLines/>
                        <w:contextualSpacing/>
                        <w:jc w:val="both"/>
                        <w:rPr>
                          <w:i/>
                          <w:color w:val="000000"/>
                          <w:sz w:val="22"/>
                          <w:szCs w:val="22"/>
                        </w:rPr>
                      </w:pPr>
                    </w:p>
                    <w:p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w:t>
                      </w:r>
                      <w:r>
                        <w:rPr>
                          <w:rFonts w:ascii="Times New Roman" w:hAnsi="Times New Roman" w:cs="Times New Roman"/>
                          <w:i/>
                          <w:color w:val="000000"/>
                          <w:sz w:val="22"/>
                          <w:szCs w:val="22"/>
                        </w:rPr>
                        <w:t>may</w:t>
                      </w:r>
                      <w:r w:rsidRPr="00272106">
                        <w:rPr>
                          <w:rFonts w:ascii="Times New Roman" w:hAnsi="Times New Roman" w:cs="Times New Roman"/>
                          <w:i/>
                          <w:color w:val="000000"/>
                          <w:sz w:val="22"/>
                          <w:szCs w:val="22"/>
                        </w:rPr>
                        <w:t xml:space="preserve"> enter and inspect facilities, equipment, practices and operations subject to regulation under this Ordinance as often as necessary to determine compliance with this Ordinance. If a </w:t>
                      </w:r>
                      <w:r>
                        <w:rPr>
                          <w:rFonts w:ascii="Times New Roman" w:hAnsi="Times New Roman" w:cs="Times New Roman"/>
                          <w:i/>
                          <w:color w:val="000000"/>
                          <w:sz w:val="22"/>
                          <w:szCs w:val="22"/>
                        </w:rPr>
                        <w:t>discharger’s s</w:t>
                      </w:r>
                      <w:r w:rsidRPr="00272106">
                        <w:rPr>
                          <w:rFonts w:ascii="Times New Roman" w:hAnsi="Times New Roman" w:cs="Times New Roman"/>
                          <w:i/>
                          <w:color w:val="000000"/>
                          <w:sz w:val="22"/>
                          <w:szCs w:val="22"/>
                        </w:rPr>
                        <w:t>ecurity measures requir</w:t>
                      </w:r>
                      <w:r>
                        <w:rPr>
                          <w:rFonts w:ascii="Times New Roman" w:hAnsi="Times New Roman" w:cs="Times New Roman"/>
                          <w:i/>
                          <w:color w:val="000000"/>
                          <w:sz w:val="22"/>
                          <w:szCs w:val="22"/>
                        </w:rPr>
                        <w:t>e</w:t>
                      </w:r>
                      <w:r w:rsidRPr="00272106">
                        <w:rPr>
                          <w:rFonts w:ascii="Times New Roman" w:hAnsi="Times New Roman" w:cs="Times New Roman"/>
                          <w:i/>
                          <w:color w:val="000000"/>
                          <w:sz w:val="22"/>
                          <w:szCs w:val="22"/>
                        </w:rPr>
                        <w:t xml:space="preserve"> proper identification and clearance before entry into the premises, the </w:t>
                      </w:r>
                      <w:r>
                        <w:rPr>
                          <w:rFonts w:ascii="Times New Roman" w:hAnsi="Times New Roman" w:cs="Times New Roman"/>
                          <w:i/>
                          <w:color w:val="000000"/>
                          <w:sz w:val="22"/>
                          <w:szCs w:val="22"/>
                        </w:rPr>
                        <w:t>discharger</w:t>
                      </w:r>
                      <w:r w:rsidRPr="00272106">
                        <w:rPr>
                          <w:rFonts w:ascii="Times New Roman" w:hAnsi="Times New Roman" w:cs="Times New Roman"/>
                          <w:i/>
                          <w:color w:val="000000"/>
                          <w:sz w:val="22"/>
                          <w:szCs w:val="22"/>
                        </w:rPr>
                        <w:t xml:space="preserve"> shall make necessary arrangements to allow access to representatives of the authorized enforcement agency.</w:t>
                      </w:r>
                    </w:p>
                    <w:p w:rsidR="00832EEE" w:rsidRPr="00272106" w:rsidRDefault="00832EEE" w:rsidP="00FE1537">
                      <w:pPr>
                        <w:pStyle w:val="ListParagraph"/>
                        <w:keepLines/>
                        <w:autoSpaceDE w:val="0"/>
                        <w:autoSpaceDN w:val="0"/>
                        <w:adjustRightInd w:val="0"/>
                        <w:spacing w:after="0"/>
                        <w:ind w:left="720" w:firstLine="0"/>
                        <w:jc w:val="both"/>
                        <w:rPr>
                          <w:rFonts w:ascii="Times New Roman" w:hAnsi="Times New Roman" w:cs="Times New Roman"/>
                          <w:i/>
                          <w:color w:val="000000"/>
                          <w:sz w:val="22"/>
                          <w:szCs w:val="22"/>
                        </w:rPr>
                      </w:pPr>
                    </w:p>
                    <w:p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Facility operators shall allow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access to all parts of the premises for the purposes of inspection, sampling, examination and copying of records. </w:t>
                      </w:r>
                    </w:p>
                    <w:p w:rsidR="00832EEE" w:rsidRPr="00272106" w:rsidRDefault="00832EEE" w:rsidP="00FE1537">
                      <w:pPr>
                        <w:pStyle w:val="ListParagraph"/>
                        <w:keepLines/>
                        <w:autoSpaceDE w:val="0"/>
                        <w:autoSpaceDN w:val="0"/>
                        <w:adjustRightInd w:val="0"/>
                        <w:spacing w:after="0"/>
                        <w:ind w:left="720" w:firstLine="0"/>
                        <w:jc w:val="both"/>
                        <w:rPr>
                          <w:rFonts w:ascii="Times New Roman" w:hAnsi="Times New Roman" w:cs="Times New Roman"/>
                          <w:i/>
                          <w:color w:val="000000"/>
                          <w:sz w:val="22"/>
                          <w:szCs w:val="22"/>
                        </w:rPr>
                      </w:pPr>
                    </w:p>
                    <w:p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local jurisdiction) shall have the right to monitor and/or sampl</w:t>
                      </w:r>
                      <w:r>
                        <w:rPr>
                          <w:rFonts w:ascii="Times New Roman" w:hAnsi="Times New Roman" w:cs="Times New Roman"/>
                          <w:i/>
                          <w:color w:val="000000"/>
                          <w:sz w:val="22"/>
                          <w:szCs w:val="22"/>
                        </w:rPr>
                        <w:t>e</w:t>
                      </w:r>
                      <w:r w:rsidRPr="00272106">
                        <w:rPr>
                          <w:rFonts w:ascii="Times New Roman" w:hAnsi="Times New Roman" w:cs="Times New Roman"/>
                          <w:i/>
                          <w:color w:val="000000"/>
                          <w:sz w:val="22"/>
                          <w:szCs w:val="22"/>
                        </w:rPr>
                        <w:t xml:space="preserve"> the facility’s stormwater discharge. </w:t>
                      </w:r>
                    </w:p>
                    <w:p w:rsidR="00832EEE" w:rsidRPr="00272106" w:rsidRDefault="00832EEE" w:rsidP="00FE1537">
                      <w:pPr>
                        <w:pStyle w:val="ListParagraph"/>
                        <w:jc w:val="both"/>
                        <w:rPr>
                          <w:rFonts w:ascii="Times New Roman" w:hAnsi="Times New Roman" w:cs="Times New Roman"/>
                          <w:i/>
                          <w:color w:val="000000"/>
                          <w:sz w:val="22"/>
                          <w:szCs w:val="22"/>
                        </w:rPr>
                      </w:pPr>
                    </w:p>
                    <w:p w:rsidR="00832EEE" w:rsidRDefault="00832EEE" w:rsidP="00FE1537">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w:t>
                      </w:r>
                      <w:r>
                        <w:rPr>
                          <w:rFonts w:ascii="Times New Roman" w:hAnsi="Times New Roman" w:cs="Times New Roman"/>
                          <w:i/>
                          <w:color w:val="000000"/>
                          <w:sz w:val="22"/>
                          <w:szCs w:val="22"/>
                        </w:rPr>
                        <w:t>may</w:t>
                      </w:r>
                      <w:r w:rsidRPr="00272106">
                        <w:rPr>
                          <w:rFonts w:ascii="Times New Roman" w:hAnsi="Times New Roman" w:cs="Times New Roman"/>
                          <w:i/>
                          <w:color w:val="000000"/>
                          <w:sz w:val="22"/>
                          <w:szCs w:val="22"/>
                        </w:rPr>
                        <w:t xml:space="preserve"> require the </w:t>
                      </w:r>
                      <w:r>
                        <w:rPr>
                          <w:rFonts w:ascii="Times New Roman" w:hAnsi="Times New Roman" w:cs="Times New Roman"/>
                          <w:i/>
                          <w:color w:val="000000"/>
                          <w:sz w:val="22"/>
                          <w:szCs w:val="22"/>
                        </w:rPr>
                        <w:t xml:space="preserve">discharger </w:t>
                      </w:r>
                      <w:r w:rsidRPr="00272106">
                        <w:rPr>
                          <w:rFonts w:ascii="Times New Roman" w:hAnsi="Times New Roman" w:cs="Times New Roman"/>
                          <w:i/>
                          <w:color w:val="000000"/>
                          <w:sz w:val="22"/>
                          <w:szCs w:val="22"/>
                        </w:rPr>
                        <w:t xml:space="preserve">to install </w:t>
                      </w:r>
                      <w:r>
                        <w:rPr>
                          <w:rFonts w:ascii="Times New Roman" w:hAnsi="Times New Roman" w:cs="Times New Roman"/>
                          <w:i/>
                          <w:color w:val="000000"/>
                          <w:sz w:val="22"/>
                          <w:szCs w:val="22"/>
                        </w:rPr>
                        <w:t xml:space="preserve">and maintain </w:t>
                      </w:r>
                      <w:r w:rsidRPr="00272106">
                        <w:rPr>
                          <w:rFonts w:ascii="Times New Roman" w:hAnsi="Times New Roman" w:cs="Times New Roman"/>
                          <w:i/>
                          <w:color w:val="000000"/>
                          <w:sz w:val="22"/>
                          <w:szCs w:val="22"/>
                        </w:rPr>
                        <w:t>necessary</w:t>
                      </w:r>
                      <w:r>
                        <w:rPr>
                          <w:rFonts w:ascii="Times New Roman" w:hAnsi="Times New Roman" w:cs="Times New Roman"/>
                          <w:i/>
                          <w:color w:val="000000"/>
                          <w:sz w:val="22"/>
                          <w:szCs w:val="22"/>
                        </w:rPr>
                        <w:t xml:space="preserve"> sampling </w:t>
                      </w:r>
                      <w:r w:rsidRPr="00315C1D">
                        <w:rPr>
                          <w:rFonts w:ascii="Times New Roman" w:hAnsi="Times New Roman" w:cs="Times New Roman"/>
                          <w:i/>
                          <w:color w:val="000000"/>
                          <w:sz w:val="22"/>
                          <w:szCs w:val="22"/>
                        </w:rPr>
                        <w:t>and monitoring equipment</w:t>
                      </w:r>
                      <w:r w:rsidRPr="00455720">
                        <w:rPr>
                          <w:rFonts w:ascii="Times New Roman" w:hAnsi="Times New Roman" w:cs="Times New Roman"/>
                          <w:i/>
                          <w:color w:val="000000"/>
                          <w:sz w:val="22"/>
                          <w:szCs w:val="22"/>
                        </w:rPr>
                        <w:t>.</w:t>
                      </w:r>
                      <w:r w:rsidRPr="00272106">
                        <w:rPr>
                          <w:rFonts w:ascii="Times New Roman" w:hAnsi="Times New Roman" w:cs="Times New Roman"/>
                          <w:i/>
                          <w:color w:val="000000"/>
                          <w:sz w:val="22"/>
                          <w:szCs w:val="22"/>
                        </w:rPr>
                        <w:t xml:space="preserve"> </w:t>
                      </w:r>
                    </w:p>
                    <w:p w:rsidR="00832EEE" w:rsidRPr="00272106" w:rsidRDefault="00832EEE" w:rsidP="00272106">
                      <w:pPr>
                        <w:pStyle w:val="ListParagraph"/>
                        <w:rPr>
                          <w:rFonts w:ascii="Times New Roman" w:hAnsi="Times New Roman" w:cs="Times New Roman"/>
                          <w:i/>
                          <w:color w:val="000000"/>
                          <w:sz w:val="22"/>
                          <w:szCs w:val="22"/>
                        </w:rPr>
                      </w:pPr>
                    </w:p>
                  </w:txbxContent>
                </v:textbox>
                <w10:anchorlock/>
              </v:shape>
            </w:pict>
          </mc:Fallback>
        </mc:AlternateContent>
      </w:r>
    </w:p>
    <w:p w14:paraId="33016159" w14:textId="77777777" w:rsidR="007163EF" w:rsidRPr="00272106" w:rsidRDefault="007163EF" w:rsidP="007163EF">
      <w:pPr>
        <w:pStyle w:val="Heading2"/>
        <w:spacing w:before="0" w:after="0"/>
        <w:contextualSpacing/>
        <w:rPr>
          <w:rFonts w:asciiTheme="majorHAnsi" w:hAnsiTheme="majorHAnsi" w:cs="Arial"/>
          <w:sz w:val="22"/>
          <w:szCs w:val="22"/>
        </w:rPr>
      </w:pPr>
      <w:r w:rsidRPr="007163EF">
        <w:rPr>
          <w:rFonts w:ascii="Times New Roman" w:eastAsia="Times New Roman" w:hAnsi="Times New Roman" w:cs="Times New Roman"/>
          <w:b w:val="0"/>
          <w:bCs w:val="0"/>
          <w:i w:val="0"/>
          <w:noProof/>
          <w:sz w:val="24"/>
          <w:szCs w:val="24"/>
        </w:rPr>
        <w:lastRenderedPageBreak/>
        <mc:AlternateContent>
          <mc:Choice Requires="wps">
            <w:drawing>
              <wp:inline distT="0" distB="0" distL="0" distR="0" wp14:anchorId="7BEF87A9" wp14:editId="2F3462CB">
                <wp:extent cx="6276975" cy="3448050"/>
                <wp:effectExtent l="0" t="0" r="2857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480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35A75FA" w14:textId="77777777" w:rsidR="00832EEE" w:rsidRDefault="00832EEE" w:rsidP="00042533">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The operator must </w:t>
                            </w:r>
                            <w:r w:rsidRPr="00455720">
                              <w:rPr>
                                <w:rFonts w:ascii="Times New Roman" w:hAnsi="Times New Roman" w:cs="Times New Roman"/>
                                <w:i/>
                                <w:color w:val="000000"/>
                                <w:sz w:val="22"/>
                                <w:szCs w:val="22"/>
                              </w:rPr>
                              <w:t>remove</w:t>
                            </w:r>
                            <w:r>
                              <w:rPr>
                                <w:rFonts w:ascii="Times New Roman" w:hAnsi="Times New Roman" w:cs="Times New Roman"/>
                                <w:i/>
                                <w:color w:val="000000"/>
                                <w:sz w:val="22"/>
                                <w:szCs w:val="22"/>
                              </w:rPr>
                              <w:t xml:space="preserve"> t</w:t>
                            </w:r>
                            <w:r w:rsidRPr="00272106">
                              <w:rPr>
                                <w:rFonts w:ascii="Times New Roman" w:hAnsi="Times New Roman" w:cs="Times New Roman"/>
                                <w:i/>
                                <w:color w:val="000000"/>
                                <w:sz w:val="22"/>
                                <w:szCs w:val="22"/>
                              </w:rPr>
                              <w:t>emporary or permanent obstruction(s) at the written or oral request of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to allow safe and easy access to the facility for inspection and/or sampling purposes. </w:t>
                            </w:r>
                            <w:r>
                              <w:rPr>
                                <w:rFonts w:ascii="Times New Roman" w:hAnsi="Times New Roman" w:cs="Times New Roman"/>
                                <w:i/>
                                <w:color w:val="000000"/>
                                <w:sz w:val="22"/>
                                <w:szCs w:val="22"/>
                              </w:rPr>
                              <w:t>T</w:t>
                            </w:r>
                            <w:r w:rsidRPr="00272106">
                              <w:rPr>
                                <w:rFonts w:ascii="Times New Roman" w:hAnsi="Times New Roman" w:cs="Times New Roman"/>
                                <w:i/>
                                <w:color w:val="000000"/>
                                <w:sz w:val="22"/>
                                <w:szCs w:val="22"/>
                              </w:rPr>
                              <w:t xml:space="preserve">he costs of clearing access will be borne by the </w:t>
                            </w:r>
                            <w:r>
                              <w:rPr>
                                <w:rFonts w:ascii="Times New Roman" w:hAnsi="Times New Roman" w:cs="Times New Roman"/>
                                <w:i/>
                                <w:color w:val="000000"/>
                                <w:sz w:val="22"/>
                                <w:szCs w:val="22"/>
                              </w:rPr>
                              <w:t>operator and the obstructions may not be replaced</w:t>
                            </w:r>
                            <w:r w:rsidRPr="00272106">
                              <w:rPr>
                                <w:rFonts w:ascii="Times New Roman" w:hAnsi="Times New Roman" w:cs="Times New Roman"/>
                                <w:i/>
                                <w:color w:val="000000"/>
                                <w:sz w:val="22"/>
                                <w:szCs w:val="22"/>
                              </w:rPr>
                              <w:t xml:space="preserve">. </w:t>
                            </w:r>
                          </w:p>
                          <w:p w14:paraId="506CDD46" w14:textId="77777777" w:rsidR="00832EEE" w:rsidRPr="00272106" w:rsidRDefault="00832EEE" w:rsidP="00013800">
                            <w:pPr>
                              <w:pStyle w:val="ListParagraph"/>
                              <w:rPr>
                                <w:rFonts w:ascii="Times New Roman" w:hAnsi="Times New Roman" w:cs="Times New Roman"/>
                                <w:i/>
                                <w:color w:val="000000"/>
                                <w:sz w:val="22"/>
                                <w:szCs w:val="22"/>
                              </w:rPr>
                            </w:pPr>
                          </w:p>
                          <w:p w14:paraId="7B719E04" w14:textId="77777777" w:rsidR="00832EEE" w:rsidRPr="00272106" w:rsidRDefault="00832EEE" w:rsidP="00042533">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Unreasonable delays in allowing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access to a permitted facility is a violation of a TPDES stormwater discharge permit and of this Ordinance. A </w:t>
                            </w:r>
                            <w:r>
                              <w:rPr>
                                <w:rFonts w:ascii="Times New Roman" w:hAnsi="Times New Roman" w:cs="Times New Roman"/>
                                <w:i/>
                                <w:color w:val="000000"/>
                                <w:sz w:val="22"/>
                                <w:szCs w:val="22"/>
                              </w:rPr>
                              <w:t>person</w:t>
                            </w:r>
                            <w:r w:rsidRPr="00272106">
                              <w:rPr>
                                <w:rFonts w:ascii="Times New Roman" w:hAnsi="Times New Roman" w:cs="Times New Roman"/>
                                <w:i/>
                                <w:color w:val="000000"/>
                                <w:sz w:val="22"/>
                                <w:szCs w:val="22"/>
                              </w:rPr>
                              <w:t xml:space="preserve"> commits an offense if the authorized enforcement agency is denied reasonable access to the permitted facility for the purpose of conducting any activity authorized or required by this Ordinance.</w:t>
                            </w:r>
                          </w:p>
                          <w:p w14:paraId="50C80C9E" w14:textId="77777777" w:rsidR="00832EEE" w:rsidRDefault="00832EEE" w:rsidP="007163EF">
                            <w:pPr>
                              <w:pStyle w:val="Heading3"/>
                              <w:spacing w:before="0" w:after="0"/>
                              <w:contextualSpacing/>
                              <w:rPr>
                                <w:rFonts w:ascii="Times New Roman" w:hAnsi="Times New Roman" w:cs="Times New Roman"/>
                                <w:b w:val="0"/>
                                <w:i/>
                                <w:sz w:val="22"/>
                                <w:szCs w:val="22"/>
                              </w:rPr>
                            </w:pPr>
                          </w:p>
                          <w:p w14:paraId="2598EB55" w14:textId="77777777" w:rsidR="00832EEE" w:rsidRPr="00272106" w:rsidRDefault="00832EEE" w:rsidP="00042533">
                            <w:pPr>
                              <w:pStyle w:val="Heading3"/>
                              <w:spacing w:before="0" w:after="0"/>
                              <w:contextualSpacing/>
                              <w:jc w:val="both"/>
                            </w:pPr>
                            <w:r w:rsidRPr="00077756">
                              <w:rPr>
                                <w:rFonts w:ascii="Times New Roman" w:hAnsi="Times New Roman" w:cs="Times New Roman"/>
                                <w:b w:val="0"/>
                                <w:i/>
                                <w:sz w:val="22"/>
                                <w:szCs w:val="22"/>
                              </w:rPr>
                              <w:t xml:space="preserve">The </w:t>
                            </w:r>
                            <w:r w:rsidRPr="00077756">
                              <w:rPr>
                                <w:rFonts w:ascii="Times New Roman" w:eastAsiaTheme="minorHAnsi" w:hAnsi="Times New Roman" w:cs="Times New Roman"/>
                                <w:b w:val="0"/>
                                <w:bCs w:val="0"/>
                                <w:i/>
                                <w:color w:val="000000"/>
                                <w:sz w:val="22"/>
                                <w:szCs w:val="22"/>
                              </w:rPr>
                              <w:t>applicant may be required to notify the local jurisdiction prior to commencing construction activity. The local jurisdiction shall regularly inspect the construction of stormwater management system and document in a written report:</w:t>
                            </w:r>
                          </w:p>
                          <w:p w14:paraId="7688DEDD" w14:textId="77777777"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The date and location of the inspection</w:t>
                            </w:r>
                          </w:p>
                          <w:p w14:paraId="7BDAACF5" w14:textId="77777777"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Pr>
                                <w:rFonts w:ascii="Times New Roman" w:hAnsi="Times New Roman" w:cs="Times New Roman"/>
                                <w:i/>
                                <w:sz w:val="22"/>
                                <w:szCs w:val="22"/>
                              </w:rPr>
                              <w:t xml:space="preserve">Final </w:t>
                            </w:r>
                            <w:r w:rsidRPr="00272106">
                              <w:rPr>
                                <w:rFonts w:ascii="Times New Roman" w:hAnsi="Times New Roman" w:cs="Times New Roman"/>
                                <w:i/>
                                <w:sz w:val="22"/>
                                <w:szCs w:val="22"/>
                              </w:rPr>
                              <w:t>Assessment</w:t>
                            </w:r>
                            <w:r>
                              <w:rPr>
                                <w:rFonts w:ascii="Times New Roman" w:hAnsi="Times New Roman" w:cs="Times New Roman"/>
                                <w:i/>
                                <w:sz w:val="22"/>
                                <w:szCs w:val="22"/>
                              </w:rPr>
                              <w:t>-</w:t>
                            </w:r>
                            <w:r w:rsidRPr="00272106">
                              <w:rPr>
                                <w:rFonts w:ascii="Times New Roman" w:hAnsi="Times New Roman" w:cs="Times New Roman"/>
                                <w:i/>
                                <w:sz w:val="22"/>
                                <w:szCs w:val="22"/>
                              </w:rPr>
                              <w:t xml:space="preserve"> if construction activity complies with the stormwater management plan</w:t>
                            </w:r>
                          </w:p>
                          <w:p w14:paraId="0F2A29C5" w14:textId="77777777"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Approved construction specifications</w:t>
                            </w:r>
                          </w:p>
                          <w:p w14:paraId="5F911A4B" w14:textId="77777777"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 xml:space="preserve">Identified violations - </w:t>
                            </w:r>
                            <w:r>
                              <w:rPr>
                                <w:rFonts w:ascii="Times New Roman" w:hAnsi="Times New Roman" w:cs="Times New Roman"/>
                                <w:i/>
                                <w:sz w:val="22"/>
                                <w:szCs w:val="22"/>
                              </w:rPr>
                              <w:t>p</w:t>
                            </w:r>
                            <w:r w:rsidRPr="00272106">
                              <w:rPr>
                                <w:rFonts w:ascii="Times New Roman" w:hAnsi="Times New Roman" w:cs="Times New Roman"/>
                                <w:i/>
                                <w:sz w:val="22"/>
                                <w:szCs w:val="22"/>
                              </w:rPr>
                              <w:t xml:space="preserve">roperty owner must be notified in writing of the nature of the violation and the required corrective actions. </w:t>
                            </w:r>
                          </w:p>
                          <w:p w14:paraId="5CAAA422" w14:textId="77777777" w:rsidR="00832EEE" w:rsidRPr="009E58FE" w:rsidRDefault="00832EEE" w:rsidP="00042533">
                            <w:pPr>
                              <w:pStyle w:val="ListParagraph"/>
                              <w:keepLines/>
                              <w:numPr>
                                <w:ilvl w:val="0"/>
                                <w:numId w:val="46"/>
                              </w:numPr>
                              <w:jc w:val="both"/>
                              <w:rPr>
                                <w:rFonts w:ascii="Times New Roman" w:hAnsi="Times New Roman" w:cs="Times New Roman"/>
                                <w:i/>
                                <w:sz w:val="22"/>
                                <w:szCs w:val="22"/>
                              </w:rPr>
                            </w:pPr>
                            <w:r w:rsidRPr="009E58FE">
                              <w:rPr>
                                <w:rFonts w:ascii="Times New Roman" w:hAnsi="Times New Roman" w:cs="Times New Roman"/>
                                <w:i/>
                                <w:sz w:val="22"/>
                                <w:szCs w:val="22"/>
                              </w:rPr>
                              <w:t>Name and signature of the inspector</w:t>
                            </w:r>
                          </w:p>
                          <w:p w14:paraId="196793FB" w14:textId="77777777" w:rsidR="00832EEE" w:rsidRPr="005D6334" w:rsidRDefault="00832EEE" w:rsidP="007163EF">
                            <w:pPr>
                              <w:jc w:val="both"/>
                              <w:rPr>
                                <w:i/>
                                <w:sz w:val="22"/>
                                <w:szCs w:val="22"/>
                              </w:rPr>
                            </w:pPr>
                          </w:p>
                        </w:txbxContent>
                      </wps:txbx>
                      <wps:bodyPr rot="0" vert="horz" wrap="square" lIns="91440" tIns="45720" rIns="91440" bIns="45720" anchor="t" anchorCtr="0">
                        <a:noAutofit/>
                      </wps:bodyPr>
                    </wps:wsp>
                  </a:graphicData>
                </a:graphic>
              </wp:inline>
            </w:drawing>
          </mc:Choice>
          <mc:Fallback>
            <w:pict>
              <v:shape w14:anchorId="5EBAB2BB" id="Text Box 14" o:spid="_x0000_s1035" type="#_x0000_t202" style="width:494.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" fillcolor="window" strokecolor="windowText" strokeweight="2pt">
                <v:textbox>
                  <w:txbxContent>
                    <w:p w:rsidR="00832EEE" w:rsidRDefault="00832EEE" w:rsidP="00042533">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The operator must </w:t>
                      </w:r>
                      <w:r w:rsidRPr="00455720">
                        <w:rPr>
                          <w:rFonts w:ascii="Times New Roman" w:hAnsi="Times New Roman" w:cs="Times New Roman"/>
                          <w:i/>
                          <w:color w:val="000000"/>
                          <w:sz w:val="22"/>
                          <w:szCs w:val="22"/>
                        </w:rPr>
                        <w:t>remove</w:t>
                      </w:r>
                      <w:r>
                        <w:rPr>
                          <w:rFonts w:ascii="Times New Roman" w:hAnsi="Times New Roman" w:cs="Times New Roman"/>
                          <w:i/>
                          <w:color w:val="000000"/>
                          <w:sz w:val="22"/>
                          <w:szCs w:val="22"/>
                        </w:rPr>
                        <w:t xml:space="preserve"> t</w:t>
                      </w:r>
                      <w:r w:rsidRPr="00272106">
                        <w:rPr>
                          <w:rFonts w:ascii="Times New Roman" w:hAnsi="Times New Roman" w:cs="Times New Roman"/>
                          <w:i/>
                          <w:color w:val="000000"/>
                          <w:sz w:val="22"/>
                          <w:szCs w:val="22"/>
                        </w:rPr>
                        <w:t>emporary or permanent obstruction(s) at the written or oral request of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to allow safe and easy access to the facility for inspection and/or sampling purposes. </w:t>
                      </w:r>
                      <w:r>
                        <w:rPr>
                          <w:rFonts w:ascii="Times New Roman" w:hAnsi="Times New Roman" w:cs="Times New Roman"/>
                          <w:i/>
                          <w:color w:val="000000"/>
                          <w:sz w:val="22"/>
                          <w:szCs w:val="22"/>
                        </w:rPr>
                        <w:t>T</w:t>
                      </w:r>
                      <w:r w:rsidRPr="00272106">
                        <w:rPr>
                          <w:rFonts w:ascii="Times New Roman" w:hAnsi="Times New Roman" w:cs="Times New Roman"/>
                          <w:i/>
                          <w:color w:val="000000"/>
                          <w:sz w:val="22"/>
                          <w:szCs w:val="22"/>
                        </w:rPr>
                        <w:t xml:space="preserve">he costs of clearing access will be borne by the </w:t>
                      </w:r>
                      <w:r>
                        <w:rPr>
                          <w:rFonts w:ascii="Times New Roman" w:hAnsi="Times New Roman" w:cs="Times New Roman"/>
                          <w:i/>
                          <w:color w:val="000000"/>
                          <w:sz w:val="22"/>
                          <w:szCs w:val="22"/>
                        </w:rPr>
                        <w:t>operator and the obstructions may not be replaced</w:t>
                      </w:r>
                      <w:r w:rsidRPr="00272106">
                        <w:rPr>
                          <w:rFonts w:ascii="Times New Roman" w:hAnsi="Times New Roman" w:cs="Times New Roman"/>
                          <w:i/>
                          <w:color w:val="000000"/>
                          <w:sz w:val="22"/>
                          <w:szCs w:val="22"/>
                        </w:rPr>
                        <w:t xml:space="preserve">. </w:t>
                      </w:r>
                    </w:p>
                    <w:p w:rsidR="00832EEE" w:rsidRPr="00272106" w:rsidRDefault="00832EEE" w:rsidP="00013800">
                      <w:pPr>
                        <w:pStyle w:val="ListParagraph"/>
                        <w:rPr>
                          <w:rFonts w:ascii="Times New Roman" w:hAnsi="Times New Roman" w:cs="Times New Roman"/>
                          <w:i/>
                          <w:color w:val="000000"/>
                          <w:sz w:val="22"/>
                          <w:szCs w:val="22"/>
                        </w:rPr>
                      </w:pPr>
                    </w:p>
                    <w:p w:rsidR="00832EEE" w:rsidRPr="00272106" w:rsidRDefault="00832EEE" w:rsidP="00042533">
                      <w:pPr>
                        <w:pStyle w:val="ListParagraph"/>
                        <w:keepLines/>
                        <w:numPr>
                          <w:ilvl w:val="0"/>
                          <w:numId w:val="17"/>
                        </w:numPr>
                        <w:autoSpaceDE w:val="0"/>
                        <w:autoSpaceDN w:val="0"/>
                        <w:adjustRightInd w:val="0"/>
                        <w:spacing w:after="0"/>
                        <w:jc w:val="both"/>
                        <w:rPr>
                          <w:rFonts w:ascii="Times New Roman" w:hAnsi="Times New Roman" w:cs="Times New Roman"/>
                          <w:i/>
                          <w:color w:val="000000"/>
                          <w:sz w:val="22"/>
                          <w:szCs w:val="22"/>
                        </w:rPr>
                      </w:pPr>
                      <w:r w:rsidRPr="00272106">
                        <w:rPr>
                          <w:rFonts w:ascii="Times New Roman" w:hAnsi="Times New Roman" w:cs="Times New Roman"/>
                          <w:i/>
                          <w:color w:val="000000"/>
                          <w:sz w:val="22"/>
                          <w:szCs w:val="22"/>
                        </w:rPr>
                        <w:t>Unreasonable delays in allowing the ____________________ (</w:t>
                      </w:r>
                      <w:r>
                        <w:rPr>
                          <w:rFonts w:ascii="Times New Roman" w:hAnsi="Times New Roman" w:cs="Times New Roman"/>
                          <w:i/>
                          <w:color w:val="000000"/>
                          <w:sz w:val="22"/>
                          <w:szCs w:val="22"/>
                        </w:rPr>
                        <w:t xml:space="preserve">insert name of </w:t>
                      </w:r>
                      <w:r w:rsidRPr="00272106">
                        <w:rPr>
                          <w:rFonts w:ascii="Times New Roman" w:hAnsi="Times New Roman" w:cs="Times New Roman"/>
                          <w:i/>
                          <w:color w:val="000000"/>
                          <w:sz w:val="22"/>
                          <w:szCs w:val="22"/>
                        </w:rPr>
                        <w:t xml:space="preserve">local jurisdiction) access to a permitted facility is a violation of a TPDES stormwater discharge permit and of this Ordinance. A </w:t>
                      </w:r>
                      <w:r>
                        <w:rPr>
                          <w:rFonts w:ascii="Times New Roman" w:hAnsi="Times New Roman" w:cs="Times New Roman"/>
                          <w:i/>
                          <w:color w:val="000000"/>
                          <w:sz w:val="22"/>
                          <w:szCs w:val="22"/>
                        </w:rPr>
                        <w:t>person</w:t>
                      </w:r>
                      <w:r w:rsidRPr="00272106">
                        <w:rPr>
                          <w:rFonts w:ascii="Times New Roman" w:hAnsi="Times New Roman" w:cs="Times New Roman"/>
                          <w:i/>
                          <w:color w:val="000000"/>
                          <w:sz w:val="22"/>
                          <w:szCs w:val="22"/>
                        </w:rPr>
                        <w:t xml:space="preserve"> commits an offense if the authorized enforcement agency is denied reasonable access to the permitted facility for the purpose of conducting any activity authorized or required by this Ordinance.</w:t>
                      </w:r>
                    </w:p>
                    <w:p w:rsidR="00832EEE" w:rsidRDefault="00832EEE" w:rsidP="007163EF">
                      <w:pPr>
                        <w:pStyle w:val="Heading3"/>
                        <w:spacing w:before="0" w:after="0"/>
                        <w:contextualSpacing/>
                        <w:rPr>
                          <w:rFonts w:ascii="Times New Roman" w:hAnsi="Times New Roman" w:cs="Times New Roman"/>
                          <w:b w:val="0"/>
                          <w:i/>
                          <w:sz w:val="22"/>
                          <w:szCs w:val="22"/>
                        </w:rPr>
                      </w:pPr>
                    </w:p>
                    <w:p w:rsidR="00832EEE" w:rsidRPr="00272106" w:rsidRDefault="00832EEE" w:rsidP="00042533">
                      <w:pPr>
                        <w:pStyle w:val="Heading3"/>
                        <w:spacing w:before="0" w:after="0"/>
                        <w:contextualSpacing/>
                        <w:jc w:val="both"/>
                      </w:pPr>
                      <w:r w:rsidRPr="00077756">
                        <w:rPr>
                          <w:rFonts w:ascii="Times New Roman" w:hAnsi="Times New Roman" w:cs="Times New Roman"/>
                          <w:b w:val="0"/>
                          <w:i/>
                          <w:sz w:val="22"/>
                          <w:szCs w:val="22"/>
                        </w:rPr>
                        <w:t xml:space="preserve">The </w:t>
                      </w:r>
                      <w:r w:rsidRPr="00077756">
                        <w:rPr>
                          <w:rFonts w:ascii="Times New Roman" w:eastAsiaTheme="minorHAnsi" w:hAnsi="Times New Roman" w:cs="Times New Roman"/>
                          <w:b w:val="0"/>
                          <w:bCs w:val="0"/>
                          <w:i/>
                          <w:color w:val="000000"/>
                          <w:sz w:val="22"/>
                          <w:szCs w:val="22"/>
                        </w:rPr>
                        <w:t>applicant may be required to notify the local jurisdiction prior to commencing construction activity. The local jurisdiction shall regularly inspect the construction of stormwater management system and document in a written report:</w:t>
                      </w:r>
                    </w:p>
                    <w:p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The date and location of the inspection</w:t>
                      </w:r>
                    </w:p>
                    <w:p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Pr>
                          <w:rFonts w:ascii="Times New Roman" w:hAnsi="Times New Roman" w:cs="Times New Roman"/>
                          <w:i/>
                          <w:sz w:val="22"/>
                          <w:szCs w:val="22"/>
                        </w:rPr>
                        <w:t xml:space="preserve">Final </w:t>
                      </w:r>
                      <w:r w:rsidRPr="00272106">
                        <w:rPr>
                          <w:rFonts w:ascii="Times New Roman" w:hAnsi="Times New Roman" w:cs="Times New Roman"/>
                          <w:i/>
                          <w:sz w:val="22"/>
                          <w:szCs w:val="22"/>
                        </w:rPr>
                        <w:t>Assessment</w:t>
                      </w:r>
                      <w:r>
                        <w:rPr>
                          <w:rFonts w:ascii="Times New Roman" w:hAnsi="Times New Roman" w:cs="Times New Roman"/>
                          <w:i/>
                          <w:sz w:val="22"/>
                          <w:szCs w:val="22"/>
                        </w:rPr>
                        <w:t>-</w:t>
                      </w:r>
                      <w:r w:rsidRPr="00272106">
                        <w:rPr>
                          <w:rFonts w:ascii="Times New Roman" w:hAnsi="Times New Roman" w:cs="Times New Roman"/>
                          <w:i/>
                          <w:sz w:val="22"/>
                          <w:szCs w:val="22"/>
                        </w:rPr>
                        <w:t xml:space="preserve"> if construction activity complies with the stormwater management plan</w:t>
                      </w:r>
                    </w:p>
                    <w:p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Approved construction specifications</w:t>
                      </w:r>
                    </w:p>
                    <w:p w:rsidR="00832EEE" w:rsidRPr="00272106" w:rsidRDefault="00832EEE" w:rsidP="00042533">
                      <w:pPr>
                        <w:pStyle w:val="ListBullet2"/>
                        <w:keepLines/>
                        <w:numPr>
                          <w:ilvl w:val="0"/>
                          <w:numId w:val="46"/>
                        </w:numPr>
                        <w:spacing w:after="0"/>
                        <w:contextualSpacing/>
                        <w:jc w:val="both"/>
                        <w:rPr>
                          <w:rFonts w:ascii="Times New Roman" w:hAnsi="Times New Roman" w:cs="Times New Roman"/>
                          <w:i/>
                          <w:sz w:val="22"/>
                          <w:szCs w:val="22"/>
                        </w:rPr>
                      </w:pPr>
                      <w:r w:rsidRPr="00272106">
                        <w:rPr>
                          <w:rFonts w:ascii="Times New Roman" w:hAnsi="Times New Roman" w:cs="Times New Roman"/>
                          <w:i/>
                          <w:sz w:val="22"/>
                          <w:szCs w:val="22"/>
                        </w:rPr>
                        <w:t xml:space="preserve">Identified violations - </w:t>
                      </w:r>
                      <w:r>
                        <w:rPr>
                          <w:rFonts w:ascii="Times New Roman" w:hAnsi="Times New Roman" w:cs="Times New Roman"/>
                          <w:i/>
                          <w:sz w:val="22"/>
                          <w:szCs w:val="22"/>
                        </w:rPr>
                        <w:t>p</w:t>
                      </w:r>
                      <w:r w:rsidRPr="00272106">
                        <w:rPr>
                          <w:rFonts w:ascii="Times New Roman" w:hAnsi="Times New Roman" w:cs="Times New Roman"/>
                          <w:i/>
                          <w:sz w:val="22"/>
                          <w:szCs w:val="22"/>
                        </w:rPr>
                        <w:t xml:space="preserve">roperty owner must be notified in writing of the nature of the violation and the required corrective actions. </w:t>
                      </w:r>
                    </w:p>
                    <w:p w:rsidR="00832EEE" w:rsidRPr="009E58FE" w:rsidRDefault="00832EEE" w:rsidP="00042533">
                      <w:pPr>
                        <w:pStyle w:val="ListParagraph"/>
                        <w:keepLines/>
                        <w:numPr>
                          <w:ilvl w:val="0"/>
                          <w:numId w:val="46"/>
                        </w:numPr>
                        <w:jc w:val="both"/>
                        <w:rPr>
                          <w:rFonts w:ascii="Times New Roman" w:hAnsi="Times New Roman" w:cs="Times New Roman"/>
                          <w:i/>
                          <w:sz w:val="22"/>
                          <w:szCs w:val="22"/>
                        </w:rPr>
                      </w:pPr>
                      <w:r w:rsidRPr="009E58FE">
                        <w:rPr>
                          <w:rFonts w:ascii="Times New Roman" w:hAnsi="Times New Roman" w:cs="Times New Roman"/>
                          <w:i/>
                          <w:sz w:val="22"/>
                          <w:szCs w:val="22"/>
                        </w:rPr>
                        <w:t>Name and signature of the inspector</w:t>
                      </w:r>
                    </w:p>
                    <w:p w:rsidR="00832EEE" w:rsidRPr="005D6334" w:rsidRDefault="00832EEE" w:rsidP="007163EF">
                      <w:pPr>
                        <w:jc w:val="both"/>
                        <w:rPr>
                          <w:i/>
                          <w:sz w:val="22"/>
                          <w:szCs w:val="22"/>
                        </w:rPr>
                      </w:pPr>
                    </w:p>
                  </w:txbxContent>
                </v:textbox>
                <w10:anchorlock/>
              </v:shape>
            </w:pict>
          </mc:Fallback>
        </mc:AlternateContent>
      </w:r>
    </w:p>
    <w:p w14:paraId="57006022" w14:textId="77777777" w:rsidR="007163EF" w:rsidRPr="00272106" w:rsidRDefault="007163EF" w:rsidP="007163EF">
      <w:pPr>
        <w:keepLines/>
        <w:ind w:left="720"/>
        <w:contextualSpacing/>
        <w:jc w:val="both"/>
        <w:rPr>
          <w:i/>
          <w:sz w:val="22"/>
          <w:szCs w:val="22"/>
        </w:rPr>
      </w:pPr>
    </w:p>
    <w:p w14:paraId="4474D929" w14:textId="77777777" w:rsidR="00C34E1B" w:rsidRDefault="00CF1661" w:rsidP="00724663">
      <w:pPr>
        <w:pStyle w:val="Heading2"/>
        <w:spacing w:before="0" w:after="0"/>
        <w:contextualSpacing/>
        <w:rPr>
          <w:rFonts w:asciiTheme="majorHAnsi" w:hAnsiTheme="majorHAnsi" w:cs="Arial"/>
          <w:i w:val="0"/>
          <w:sz w:val="26"/>
        </w:rPr>
      </w:pPr>
      <w:r>
        <w:rPr>
          <w:rFonts w:asciiTheme="majorHAnsi" w:hAnsiTheme="majorHAnsi" w:cs="Arial"/>
          <w:i w:val="0"/>
          <w:sz w:val="26"/>
        </w:rPr>
        <w:t>Section X</w:t>
      </w:r>
      <w:r w:rsidR="006F0B11">
        <w:rPr>
          <w:rFonts w:asciiTheme="majorHAnsi" w:hAnsiTheme="majorHAnsi" w:cs="Arial"/>
          <w:i w:val="0"/>
          <w:sz w:val="26"/>
        </w:rPr>
        <w:t>I</w:t>
      </w:r>
      <w:r w:rsidR="00B57094" w:rsidRPr="004A1AC1">
        <w:rPr>
          <w:rFonts w:asciiTheme="majorHAnsi" w:hAnsiTheme="majorHAnsi" w:cs="Arial"/>
          <w:i w:val="0"/>
          <w:sz w:val="26"/>
        </w:rPr>
        <w:t>. Best Management Practices</w:t>
      </w:r>
      <w:r w:rsidR="0060021C">
        <w:rPr>
          <w:rFonts w:asciiTheme="majorHAnsi" w:hAnsiTheme="majorHAnsi" w:cs="Arial"/>
          <w:i w:val="0"/>
          <w:sz w:val="26"/>
        </w:rPr>
        <w:t xml:space="preserve"> (BMP</w:t>
      </w:r>
      <w:r w:rsidR="00B5752B">
        <w:rPr>
          <w:rFonts w:asciiTheme="majorHAnsi" w:hAnsiTheme="majorHAnsi" w:cs="Arial"/>
          <w:i w:val="0"/>
          <w:sz w:val="26"/>
        </w:rPr>
        <w:t>s</w:t>
      </w:r>
      <w:r w:rsidR="0060021C">
        <w:rPr>
          <w:rFonts w:asciiTheme="majorHAnsi" w:hAnsiTheme="majorHAnsi" w:cs="Arial"/>
          <w:i w:val="0"/>
          <w:sz w:val="26"/>
        </w:rPr>
        <w:t>)</w:t>
      </w:r>
      <w:r w:rsidR="00B57094" w:rsidRPr="004A1AC1">
        <w:rPr>
          <w:rFonts w:asciiTheme="majorHAnsi" w:hAnsiTheme="majorHAnsi" w:cs="Arial"/>
          <w:i w:val="0"/>
          <w:sz w:val="26"/>
        </w:rPr>
        <w:t xml:space="preserve"> </w:t>
      </w:r>
      <w:r w:rsidR="00AC69D3">
        <w:rPr>
          <w:rFonts w:asciiTheme="majorHAnsi" w:hAnsiTheme="majorHAnsi" w:cs="Arial"/>
          <w:i w:val="0"/>
          <w:sz w:val="26"/>
        </w:rPr>
        <w:t xml:space="preserve">to </w:t>
      </w:r>
      <w:r w:rsidR="00B57094" w:rsidRPr="004A1AC1">
        <w:rPr>
          <w:rFonts w:asciiTheme="majorHAnsi" w:hAnsiTheme="majorHAnsi" w:cs="Arial"/>
          <w:i w:val="0"/>
          <w:sz w:val="26"/>
        </w:rPr>
        <w:t>Reduce Stormwater Pollutants</w:t>
      </w:r>
    </w:p>
    <w:p w14:paraId="51BBC772" w14:textId="77777777" w:rsidR="00B57094" w:rsidRDefault="004A1AC1" w:rsidP="00724663">
      <w:pPr>
        <w:pStyle w:val="Heading2"/>
        <w:spacing w:before="0" w:after="0"/>
        <w:contextualSpacing/>
        <w:rPr>
          <w:rFonts w:asciiTheme="majorHAnsi" w:hAnsiTheme="majorHAnsi" w:cs="Arial"/>
          <w:i w:val="0"/>
          <w:sz w:val="26"/>
        </w:rPr>
      </w:pPr>
      <w:r>
        <w:rPr>
          <w:rFonts w:asciiTheme="majorHAnsi" w:hAnsiTheme="majorHAnsi" w:cs="Arial"/>
          <w:i w:val="0"/>
          <w:sz w:val="26"/>
        </w:rPr>
        <w:t xml:space="preserve"> </w:t>
      </w:r>
    </w:p>
    <w:p w14:paraId="2BDF3A2E" w14:textId="77777777" w:rsidR="00B57094" w:rsidRPr="006E1DB2" w:rsidRDefault="008552FB" w:rsidP="00042533">
      <w:pPr>
        <w:keepLines/>
        <w:contextualSpacing/>
        <w:rPr>
          <w:color w:val="000000"/>
        </w:rPr>
      </w:pPr>
      <w:r w:rsidRPr="003B168D">
        <w:t>The __________ (</w:t>
      </w:r>
      <w:r w:rsidR="00967964" w:rsidRPr="000621B2">
        <w:rPr>
          <w:color w:val="000000"/>
        </w:rPr>
        <w:t>insert name of local jurisdiction</w:t>
      </w:r>
      <w:r w:rsidRPr="000621B2">
        <w:t>)</w:t>
      </w:r>
      <w:r w:rsidRPr="003B168D">
        <w:t xml:space="preserve"> has the authority to </w:t>
      </w:r>
      <w:r>
        <w:t xml:space="preserve">respond to non-compliance with </w:t>
      </w:r>
      <w:r w:rsidR="005E1A0D">
        <w:t>B</w:t>
      </w:r>
      <w:r>
        <w:t>MP</w:t>
      </w:r>
      <w:r w:rsidR="00315C1D">
        <w:t>s</w:t>
      </w:r>
      <w:r>
        <w:t xml:space="preserve"> required by the small MS4</w:t>
      </w:r>
      <w:r w:rsidR="00CF7C45">
        <w:t xml:space="preserve"> </w:t>
      </w:r>
      <w:r w:rsidRPr="003B168D">
        <w:t>in accordance</w:t>
      </w:r>
      <w:r>
        <w:t xml:space="preserve"> with </w:t>
      </w:r>
      <w:r w:rsidR="003411E7" w:rsidRPr="007C387A">
        <w:rPr>
          <w:color w:val="000000"/>
        </w:rPr>
        <w:t xml:space="preserve">TPDES </w:t>
      </w:r>
      <w:r w:rsidR="00950B9C">
        <w:rPr>
          <w:color w:val="000000"/>
        </w:rPr>
        <w:t xml:space="preserve">Phase II </w:t>
      </w:r>
      <w:r w:rsidR="003411E7" w:rsidRPr="007C387A">
        <w:rPr>
          <w:color w:val="000000"/>
        </w:rPr>
        <w:t>MS4 Permit TXR040000</w:t>
      </w:r>
      <w:r w:rsidR="003411E7" w:rsidRPr="000C6432">
        <w:rPr>
          <w:color w:val="000000"/>
        </w:rPr>
        <w:t xml:space="preserve"> </w:t>
      </w:r>
      <w:r>
        <w:t>Part III Section A.3.</w:t>
      </w:r>
      <w:r w:rsidR="003411E7">
        <w:t>(</w:t>
      </w:r>
      <w:r>
        <w:t>a</w:t>
      </w:r>
      <w:r w:rsidR="003411E7">
        <w:t>)(</w:t>
      </w:r>
      <w:proofErr w:type="gramStart"/>
      <w:r>
        <w:t>2</w:t>
      </w:r>
      <w:r w:rsidR="003411E7">
        <w:t>)</w:t>
      </w:r>
      <w:r>
        <w:t>g</w:t>
      </w:r>
      <w:r w:rsidRPr="003B168D">
        <w:t>.</w:t>
      </w:r>
      <w:proofErr w:type="gramEnd"/>
      <w:r>
        <w:t xml:space="preserve"> </w:t>
      </w:r>
      <w:r w:rsidR="00B57094" w:rsidRPr="006E1DB2">
        <w:rPr>
          <w:color w:val="000000"/>
        </w:rPr>
        <w:t>The ____________________ (</w:t>
      </w:r>
      <w:r w:rsidR="00967964" w:rsidRPr="000621B2">
        <w:rPr>
          <w:color w:val="000000"/>
        </w:rPr>
        <w:t>insert name of local jurisdiction</w:t>
      </w:r>
      <w:r w:rsidR="00B57094" w:rsidRPr="006E1DB2">
        <w:rPr>
          <w:color w:val="000000"/>
        </w:rPr>
        <w:t xml:space="preserve">) </w:t>
      </w:r>
      <w:r w:rsidR="005E1A0D">
        <w:rPr>
          <w:color w:val="000000"/>
        </w:rPr>
        <w:t>shall</w:t>
      </w:r>
      <w:r w:rsidR="00B57094" w:rsidRPr="006E1DB2">
        <w:rPr>
          <w:color w:val="000000"/>
        </w:rPr>
        <w:t xml:space="preserve"> adopt </w:t>
      </w:r>
      <w:r w:rsidR="00CF7C45">
        <w:rPr>
          <w:color w:val="000000"/>
        </w:rPr>
        <w:t>measures</w:t>
      </w:r>
      <w:r w:rsidR="00B57094" w:rsidRPr="006E1DB2">
        <w:rPr>
          <w:color w:val="000000"/>
        </w:rPr>
        <w:t xml:space="preserve"> </w:t>
      </w:r>
      <w:r w:rsidR="005E1A0D">
        <w:rPr>
          <w:color w:val="000000"/>
        </w:rPr>
        <w:t xml:space="preserve">to </w:t>
      </w:r>
      <w:r w:rsidR="00B57094" w:rsidRPr="006E1DB2">
        <w:rPr>
          <w:color w:val="000000"/>
        </w:rPr>
        <w:t xml:space="preserve">identify </w:t>
      </w:r>
      <w:r w:rsidR="00B5752B">
        <w:rPr>
          <w:color w:val="000000"/>
        </w:rPr>
        <w:t xml:space="preserve">BMPs </w:t>
      </w:r>
      <w:r w:rsidR="00B57094" w:rsidRPr="006E1DB2">
        <w:rPr>
          <w:color w:val="000000"/>
        </w:rPr>
        <w:t>for any activity, operation, or facility</w:t>
      </w:r>
      <w:r w:rsidR="005E1A0D">
        <w:rPr>
          <w:color w:val="000000"/>
        </w:rPr>
        <w:t xml:space="preserve"> </w:t>
      </w:r>
      <w:r w:rsidR="00B57094" w:rsidRPr="006E1DB2">
        <w:rPr>
          <w:color w:val="000000"/>
        </w:rPr>
        <w:t xml:space="preserve">which may </w:t>
      </w:r>
      <w:r w:rsidR="005E1A0D">
        <w:rPr>
          <w:color w:val="000000"/>
        </w:rPr>
        <w:t>facilitate</w:t>
      </w:r>
      <w:r w:rsidR="00B57094" w:rsidRPr="006E1DB2">
        <w:rPr>
          <w:color w:val="000000"/>
        </w:rPr>
        <w:t xml:space="preserve"> pollution of stormwater, the storm drain system, or </w:t>
      </w:r>
      <w:r w:rsidR="00D10ED5">
        <w:rPr>
          <w:color w:val="000000"/>
        </w:rPr>
        <w:t>surface water in the state</w:t>
      </w:r>
      <w:r w:rsidR="000F0311">
        <w:rPr>
          <w:color w:val="000000"/>
        </w:rPr>
        <w:t xml:space="preserve">. </w:t>
      </w:r>
      <w:r w:rsidR="00B57094" w:rsidRPr="006E1DB2">
        <w:rPr>
          <w:color w:val="000000"/>
        </w:rPr>
        <w:t xml:space="preserve">The </w:t>
      </w:r>
      <w:r w:rsidR="00063CFA">
        <w:rPr>
          <w:color w:val="000000"/>
        </w:rPr>
        <w:t xml:space="preserve">owner or operator of a commercial or industrial establishment </w:t>
      </w:r>
      <w:r w:rsidR="00B57094" w:rsidRPr="006E1DB2">
        <w:rPr>
          <w:color w:val="000000"/>
        </w:rPr>
        <w:t xml:space="preserve">shall </w:t>
      </w:r>
      <w:r w:rsidR="00B5752B">
        <w:rPr>
          <w:color w:val="000000"/>
        </w:rPr>
        <w:t>implement</w:t>
      </w:r>
      <w:r w:rsidR="00B57094" w:rsidRPr="006E1DB2">
        <w:rPr>
          <w:color w:val="000000"/>
        </w:rPr>
        <w:t xml:space="preserve">, at their own expense, </w:t>
      </w:r>
      <w:r w:rsidR="005E1A0D">
        <w:rPr>
          <w:color w:val="000000"/>
        </w:rPr>
        <w:t xml:space="preserve">appropriate pollution control measures </w:t>
      </w:r>
      <w:proofErr w:type="gramStart"/>
      <w:r w:rsidR="005E1A0D">
        <w:rPr>
          <w:color w:val="000000"/>
        </w:rPr>
        <w:t>through the use of</w:t>
      </w:r>
      <w:proofErr w:type="gramEnd"/>
      <w:r w:rsidR="005E1A0D">
        <w:rPr>
          <w:color w:val="000000"/>
        </w:rPr>
        <w:t xml:space="preserve"> structural and non-structural BMPs to prevent and reduce </w:t>
      </w:r>
      <w:r w:rsidR="00B57094" w:rsidRPr="006E1DB2">
        <w:rPr>
          <w:color w:val="000000"/>
        </w:rPr>
        <w:t xml:space="preserve">discharge of </w:t>
      </w:r>
      <w:r w:rsidR="00B5752B">
        <w:rPr>
          <w:color w:val="000000"/>
        </w:rPr>
        <w:t xml:space="preserve">pollutants </w:t>
      </w:r>
      <w:r w:rsidR="00B57094" w:rsidRPr="006E1DB2">
        <w:rPr>
          <w:color w:val="000000"/>
        </w:rPr>
        <w:t xml:space="preserve">into the municipal storm drain system or watercourses. The BMPs </w:t>
      </w:r>
      <w:r w:rsidR="00CF7C45">
        <w:rPr>
          <w:color w:val="000000"/>
        </w:rPr>
        <w:t>must</w:t>
      </w:r>
      <w:r w:rsidR="00B57094" w:rsidRPr="006E1DB2">
        <w:rPr>
          <w:color w:val="000000"/>
        </w:rPr>
        <w:t xml:space="preserve"> be </w:t>
      </w:r>
      <w:r w:rsidR="00CF7C45">
        <w:rPr>
          <w:color w:val="000000"/>
        </w:rPr>
        <w:t xml:space="preserve">identified in the </w:t>
      </w:r>
      <w:r w:rsidR="00E73FEE">
        <w:rPr>
          <w:color w:val="000000"/>
        </w:rPr>
        <w:t>S</w:t>
      </w:r>
      <w:r w:rsidR="00B57094" w:rsidRPr="006E1DB2">
        <w:rPr>
          <w:color w:val="000000"/>
        </w:rPr>
        <w:t xml:space="preserve">tormwater </w:t>
      </w:r>
      <w:r w:rsidR="00E73FEE">
        <w:rPr>
          <w:color w:val="000000"/>
        </w:rPr>
        <w:t>P</w:t>
      </w:r>
      <w:r w:rsidR="00B57094" w:rsidRPr="006E1DB2">
        <w:rPr>
          <w:color w:val="000000"/>
        </w:rPr>
        <w:t xml:space="preserve">ollution </w:t>
      </w:r>
      <w:r w:rsidR="00E73FEE">
        <w:rPr>
          <w:color w:val="000000"/>
        </w:rPr>
        <w:t>P</w:t>
      </w:r>
      <w:r w:rsidR="00B57094" w:rsidRPr="006E1DB2">
        <w:rPr>
          <w:color w:val="000000"/>
        </w:rPr>
        <w:t xml:space="preserve">revention </w:t>
      </w:r>
      <w:r w:rsidR="00E73FEE">
        <w:rPr>
          <w:color w:val="000000"/>
        </w:rPr>
        <w:t>P</w:t>
      </w:r>
      <w:r w:rsidR="00DF522E">
        <w:rPr>
          <w:color w:val="000000"/>
        </w:rPr>
        <w:t>lan</w:t>
      </w:r>
      <w:r w:rsidR="00B57094" w:rsidRPr="006E1DB2">
        <w:rPr>
          <w:color w:val="000000"/>
        </w:rPr>
        <w:t xml:space="preserve"> </w:t>
      </w:r>
      <w:r w:rsidR="007C7C08">
        <w:rPr>
          <w:color w:val="000000"/>
        </w:rPr>
        <w:t xml:space="preserve">(SWP3) </w:t>
      </w:r>
      <w:r w:rsidR="00CF7C45">
        <w:rPr>
          <w:color w:val="000000"/>
        </w:rPr>
        <w:t xml:space="preserve">to satisfy requirements of </w:t>
      </w:r>
      <w:r w:rsidR="00B57094" w:rsidRPr="006E1DB2">
        <w:rPr>
          <w:color w:val="000000"/>
        </w:rPr>
        <w:t xml:space="preserve">the TPDES permit. </w:t>
      </w:r>
    </w:p>
    <w:p w14:paraId="2DC7C16A" w14:textId="77777777" w:rsidR="00B04E58" w:rsidRDefault="00B04E58" w:rsidP="00724663">
      <w:pPr>
        <w:pStyle w:val="Heading2"/>
        <w:spacing w:before="0" w:after="0"/>
        <w:contextualSpacing/>
        <w:rPr>
          <w:rFonts w:asciiTheme="majorHAnsi" w:hAnsiTheme="majorHAnsi" w:cs="Arial"/>
          <w:i w:val="0"/>
          <w:sz w:val="26"/>
        </w:rPr>
      </w:pPr>
    </w:p>
    <w:p w14:paraId="6353DD04" w14:textId="77777777" w:rsidR="00A628A5" w:rsidRPr="00CE5308" w:rsidRDefault="00A628A5" w:rsidP="00724663">
      <w:pPr>
        <w:pStyle w:val="Heading2"/>
        <w:spacing w:before="0" w:after="0"/>
        <w:contextualSpacing/>
        <w:rPr>
          <w:rFonts w:asciiTheme="majorHAnsi" w:hAnsiTheme="majorHAnsi" w:cs="Arial"/>
          <w:i w:val="0"/>
          <w:sz w:val="26"/>
        </w:rPr>
      </w:pPr>
      <w:r w:rsidRPr="00CE5308">
        <w:rPr>
          <w:rFonts w:asciiTheme="majorHAnsi" w:hAnsiTheme="majorHAnsi" w:cs="Arial"/>
          <w:i w:val="0"/>
          <w:sz w:val="26"/>
        </w:rPr>
        <w:t xml:space="preserve">Section </w:t>
      </w:r>
      <w:r w:rsidR="00507BFE" w:rsidRPr="00CE5308">
        <w:rPr>
          <w:rFonts w:asciiTheme="majorHAnsi" w:hAnsiTheme="majorHAnsi" w:cs="Arial"/>
          <w:i w:val="0"/>
          <w:sz w:val="26"/>
        </w:rPr>
        <w:t>X</w:t>
      </w:r>
      <w:r w:rsidR="008552FB">
        <w:rPr>
          <w:rFonts w:asciiTheme="majorHAnsi" w:hAnsiTheme="majorHAnsi" w:cs="Arial"/>
          <w:i w:val="0"/>
          <w:sz w:val="26"/>
        </w:rPr>
        <w:t>II</w:t>
      </w:r>
      <w:r w:rsidRPr="00CE5308">
        <w:rPr>
          <w:rFonts w:asciiTheme="majorHAnsi" w:hAnsiTheme="majorHAnsi" w:cs="Arial"/>
          <w:i w:val="0"/>
          <w:sz w:val="26"/>
        </w:rPr>
        <w:t>. Enforcement</w:t>
      </w:r>
      <w:r w:rsidR="004A1AC1">
        <w:rPr>
          <w:rFonts w:asciiTheme="majorHAnsi" w:hAnsiTheme="majorHAnsi" w:cs="Arial"/>
          <w:i w:val="0"/>
          <w:sz w:val="26"/>
        </w:rPr>
        <w:t xml:space="preserve"> </w:t>
      </w:r>
    </w:p>
    <w:p w14:paraId="2352D6AB" w14:textId="77777777" w:rsidR="004B3D3D" w:rsidRPr="004B3D3D" w:rsidRDefault="004B3D3D" w:rsidP="00724663">
      <w:pPr>
        <w:pStyle w:val="BodyText"/>
        <w:keepLines/>
        <w:spacing w:after="0"/>
        <w:contextualSpacing/>
      </w:pPr>
    </w:p>
    <w:p w14:paraId="3C022D65" w14:textId="77777777" w:rsidR="00FD46F5" w:rsidRDefault="008552FB" w:rsidP="00724663">
      <w:pPr>
        <w:keepLines/>
        <w:autoSpaceDE w:val="0"/>
        <w:autoSpaceDN w:val="0"/>
        <w:adjustRightInd w:val="0"/>
        <w:contextualSpacing/>
      </w:pPr>
      <w:r w:rsidRPr="003B168D">
        <w:t>The __________ (</w:t>
      </w:r>
      <w:r w:rsidR="00967964" w:rsidRPr="000621B2">
        <w:rPr>
          <w:color w:val="000000"/>
        </w:rPr>
        <w:t>insert name of local jurisdiction</w:t>
      </w:r>
      <w:r w:rsidRPr="003B168D">
        <w:t>) has the authority to</w:t>
      </w:r>
      <w:r>
        <w:t xml:space="preserve"> assess penalties, including monetary, civil, or criminal penalties </w:t>
      </w:r>
      <w:r w:rsidRPr="003B168D">
        <w:t>in accordance</w:t>
      </w:r>
      <w:r>
        <w:t xml:space="preserve"> with </w:t>
      </w:r>
      <w:r w:rsidR="003411E7" w:rsidRPr="007C387A">
        <w:rPr>
          <w:color w:val="000000"/>
        </w:rPr>
        <w:t xml:space="preserve">TPDES </w:t>
      </w:r>
      <w:r w:rsidR="00950B9C">
        <w:rPr>
          <w:color w:val="000000"/>
        </w:rPr>
        <w:t xml:space="preserve">Phase II </w:t>
      </w:r>
      <w:r w:rsidR="003411E7" w:rsidRPr="007C387A">
        <w:rPr>
          <w:color w:val="000000"/>
        </w:rPr>
        <w:t>MS4 Permit TXR040000</w:t>
      </w:r>
      <w:r w:rsidR="003411E7" w:rsidRPr="000C6432">
        <w:rPr>
          <w:color w:val="000000"/>
        </w:rPr>
        <w:t xml:space="preserve"> </w:t>
      </w:r>
      <w:r>
        <w:t>Part III Section A.3.</w:t>
      </w:r>
      <w:r w:rsidR="003411E7">
        <w:t>(</w:t>
      </w:r>
      <w:r>
        <w:t>a</w:t>
      </w:r>
      <w:r w:rsidR="003411E7">
        <w:t>)(</w:t>
      </w:r>
      <w:proofErr w:type="gramStart"/>
      <w:r>
        <w:t>2</w:t>
      </w:r>
      <w:r w:rsidR="003411E7">
        <w:t>)</w:t>
      </w:r>
      <w:r>
        <w:t>h</w:t>
      </w:r>
      <w:r w:rsidR="003411E7">
        <w:t>.</w:t>
      </w:r>
      <w:proofErr w:type="gramEnd"/>
    </w:p>
    <w:p w14:paraId="3A945C46" w14:textId="77777777" w:rsidR="00FD46F5" w:rsidRDefault="00FD46F5" w:rsidP="00724663">
      <w:pPr>
        <w:keepLines/>
        <w:autoSpaceDE w:val="0"/>
        <w:autoSpaceDN w:val="0"/>
        <w:adjustRightInd w:val="0"/>
        <w:contextualSpacing/>
      </w:pPr>
    </w:p>
    <w:p w14:paraId="68A4C870" w14:textId="77777777" w:rsidR="00094E48" w:rsidRDefault="00E73FEE" w:rsidP="00724663">
      <w:pPr>
        <w:keepLines/>
        <w:autoSpaceDE w:val="0"/>
        <w:autoSpaceDN w:val="0"/>
        <w:adjustRightInd w:val="0"/>
        <w:contextualSpacing/>
      </w:pPr>
      <w:r>
        <w:t>If</w:t>
      </w:r>
      <w:r w:rsidR="00272106">
        <w:t xml:space="preserve"> the _____________</w:t>
      </w:r>
      <w:r w:rsidR="00094E48" w:rsidRPr="006E1DB2">
        <w:t>____ (</w:t>
      </w:r>
      <w:r w:rsidR="00967964" w:rsidRPr="000621B2">
        <w:rPr>
          <w:color w:val="000000"/>
        </w:rPr>
        <w:t>insert name of local jurisdiction</w:t>
      </w:r>
      <w:r w:rsidR="00094E48" w:rsidRPr="006E1DB2">
        <w:t xml:space="preserve">) finds </w:t>
      </w:r>
      <w:r>
        <w:t xml:space="preserve">a </w:t>
      </w:r>
      <w:r w:rsidR="0098360B">
        <w:t xml:space="preserve">person </w:t>
      </w:r>
      <w:r>
        <w:t>in violation with</w:t>
      </w:r>
      <w:r w:rsidR="00094E48" w:rsidRPr="006E1DB2">
        <w:t xml:space="preserve"> this Ord</w:t>
      </w:r>
      <w:r w:rsidR="0060021C">
        <w:t>inance</w:t>
      </w:r>
      <w:r w:rsidR="00094E48" w:rsidRPr="006E1DB2">
        <w:t xml:space="preserve">, the authorized enforcement agency may order compliance by written notice of violation to the responsible </w:t>
      </w:r>
      <w:r w:rsidR="0098360B">
        <w:t>person</w:t>
      </w:r>
      <w:r w:rsidR="00094E48" w:rsidRPr="006E1DB2">
        <w:t>. Such notice</w:t>
      </w:r>
      <w:r w:rsidR="0054748F">
        <w:t xml:space="preserve"> may </w:t>
      </w:r>
      <w:r w:rsidR="002A01B9">
        <w:t>require</w:t>
      </w:r>
      <w:r w:rsidR="00FD46F5">
        <w:t>:</w:t>
      </w:r>
    </w:p>
    <w:p w14:paraId="14AA56D1" w14:textId="77777777" w:rsidR="00272106" w:rsidRPr="006E1DB2" w:rsidRDefault="00272106" w:rsidP="00724663">
      <w:pPr>
        <w:keepLines/>
        <w:autoSpaceDE w:val="0"/>
        <w:autoSpaceDN w:val="0"/>
        <w:adjustRightInd w:val="0"/>
        <w:contextualSpacing/>
      </w:pPr>
    </w:p>
    <w:p w14:paraId="65D15981" w14:textId="77777777" w:rsidR="00094E48" w:rsidRPr="006E1DB2" w:rsidRDefault="002A01B9"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t>Mo</w:t>
      </w:r>
      <w:r w:rsidR="00094E48" w:rsidRPr="006E1DB2">
        <w:rPr>
          <w:rFonts w:ascii="Times New Roman" w:hAnsi="Times New Roman" w:cs="Times New Roman"/>
        </w:rPr>
        <w:t>nitoring, analysis, and reporting</w:t>
      </w:r>
    </w:p>
    <w:p w14:paraId="2B6391F1" w14:textId="77777777" w:rsidR="00094E48" w:rsidRPr="006E1DB2" w:rsidRDefault="002A01B9"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t>E</w:t>
      </w:r>
      <w:r w:rsidR="00094E48" w:rsidRPr="006E1DB2">
        <w:rPr>
          <w:rFonts w:ascii="Times New Roman" w:hAnsi="Times New Roman" w:cs="Times New Roman"/>
        </w:rPr>
        <w:t>liminat</w:t>
      </w:r>
      <w:r>
        <w:rPr>
          <w:rFonts w:ascii="Times New Roman" w:hAnsi="Times New Roman" w:cs="Times New Roman"/>
        </w:rPr>
        <w:t>ion of</w:t>
      </w:r>
      <w:r w:rsidR="00094E48" w:rsidRPr="006E1DB2">
        <w:rPr>
          <w:rFonts w:ascii="Times New Roman" w:hAnsi="Times New Roman" w:cs="Times New Roman"/>
        </w:rPr>
        <w:t xml:space="preserve"> illicit connections or discharges</w:t>
      </w:r>
    </w:p>
    <w:p w14:paraId="25E2897E" w14:textId="77777777" w:rsidR="00094E48" w:rsidRPr="006E1DB2" w:rsidRDefault="000A504D"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t>Terminat</w:t>
      </w:r>
      <w:r w:rsidR="002A01B9">
        <w:rPr>
          <w:rFonts w:ascii="Times New Roman" w:hAnsi="Times New Roman" w:cs="Times New Roman"/>
        </w:rPr>
        <w:t>ion of</w:t>
      </w:r>
      <w:r>
        <w:rPr>
          <w:rFonts w:ascii="Times New Roman" w:hAnsi="Times New Roman" w:cs="Times New Roman"/>
        </w:rPr>
        <w:t xml:space="preserve"> </w:t>
      </w:r>
      <w:r w:rsidR="00737CC5">
        <w:rPr>
          <w:rFonts w:ascii="Times New Roman" w:hAnsi="Times New Roman" w:cs="Times New Roman"/>
        </w:rPr>
        <w:t>existing discharges or practices and/or operations in violation of this Ordinance</w:t>
      </w:r>
    </w:p>
    <w:p w14:paraId="7EC1706D" w14:textId="77777777" w:rsidR="00094E48" w:rsidRPr="006E1DB2" w:rsidRDefault="002A01B9"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t>A</w:t>
      </w:r>
      <w:r w:rsidR="00094E48" w:rsidRPr="006E1DB2">
        <w:rPr>
          <w:rFonts w:ascii="Times New Roman" w:hAnsi="Times New Roman" w:cs="Times New Roman"/>
        </w:rPr>
        <w:t>bate</w:t>
      </w:r>
      <w:r>
        <w:rPr>
          <w:rFonts w:ascii="Times New Roman" w:hAnsi="Times New Roman" w:cs="Times New Roman"/>
        </w:rPr>
        <w:t>ment</w:t>
      </w:r>
      <w:r w:rsidR="00094E48" w:rsidRPr="006E1DB2">
        <w:rPr>
          <w:rFonts w:ascii="Times New Roman" w:hAnsi="Times New Roman" w:cs="Times New Roman"/>
        </w:rPr>
        <w:t xml:space="preserve"> </w:t>
      </w:r>
      <w:r w:rsidR="00884856">
        <w:rPr>
          <w:rFonts w:ascii="Times New Roman" w:hAnsi="Times New Roman" w:cs="Times New Roman"/>
        </w:rPr>
        <w:t>and/</w:t>
      </w:r>
      <w:r w:rsidR="00094E48" w:rsidRPr="006E1DB2">
        <w:rPr>
          <w:rFonts w:ascii="Times New Roman" w:hAnsi="Times New Roman" w:cs="Times New Roman"/>
        </w:rPr>
        <w:t>or remediat</w:t>
      </w:r>
      <w:r>
        <w:rPr>
          <w:rFonts w:ascii="Times New Roman" w:hAnsi="Times New Roman" w:cs="Times New Roman"/>
        </w:rPr>
        <w:t>ion of</w:t>
      </w:r>
      <w:r w:rsidR="00094E48" w:rsidRPr="006E1DB2">
        <w:rPr>
          <w:rFonts w:ascii="Times New Roman" w:hAnsi="Times New Roman" w:cs="Times New Roman"/>
        </w:rPr>
        <w:t xml:space="preserve"> stormwater pol</w:t>
      </w:r>
      <w:r w:rsidR="000D1AFB">
        <w:rPr>
          <w:rFonts w:ascii="Times New Roman" w:hAnsi="Times New Roman" w:cs="Times New Roman"/>
        </w:rPr>
        <w:t>lution or contamination hazards</w:t>
      </w:r>
    </w:p>
    <w:p w14:paraId="5E02F4A4" w14:textId="77777777" w:rsidR="00094E48" w:rsidRPr="006E1DB2" w:rsidRDefault="002A01B9"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lastRenderedPageBreak/>
        <w:t>Payment of</w:t>
      </w:r>
      <w:r w:rsidR="00094E48" w:rsidRPr="006E1DB2">
        <w:rPr>
          <w:rFonts w:ascii="Times New Roman" w:hAnsi="Times New Roman" w:cs="Times New Roman"/>
        </w:rPr>
        <w:t xml:space="preserve"> fine</w:t>
      </w:r>
      <w:r>
        <w:rPr>
          <w:rFonts w:ascii="Times New Roman" w:hAnsi="Times New Roman" w:cs="Times New Roman"/>
        </w:rPr>
        <w:t>s</w:t>
      </w:r>
      <w:r w:rsidR="00094E48" w:rsidRPr="006E1DB2">
        <w:rPr>
          <w:rFonts w:ascii="Times New Roman" w:hAnsi="Times New Roman" w:cs="Times New Roman"/>
        </w:rPr>
        <w:t xml:space="preserve"> to cover administrative and remediation costs</w:t>
      </w:r>
    </w:p>
    <w:p w14:paraId="327018E9" w14:textId="77777777" w:rsidR="00094E48" w:rsidRDefault="002A01B9" w:rsidP="00724663">
      <w:pPr>
        <w:pStyle w:val="ListParagraph"/>
        <w:keepLines/>
        <w:numPr>
          <w:ilvl w:val="0"/>
          <w:numId w:val="18"/>
        </w:numPr>
        <w:autoSpaceDE w:val="0"/>
        <w:autoSpaceDN w:val="0"/>
        <w:adjustRightInd w:val="0"/>
        <w:spacing w:after="0"/>
        <w:rPr>
          <w:rFonts w:ascii="Times New Roman" w:hAnsi="Times New Roman" w:cs="Times New Roman"/>
        </w:rPr>
      </w:pPr>
      <w:r>
        <w:rPr>
          <w:rFonts w:ascii="Times New Roman" w:hAnsi="Times New Roman" w:cs="Times New Roman"/>
        </w:rPr>
        <w:t>I</w:t>
      </w:r>
      <w:r w:rsidR="00FD46F5">
        <w:rPr>
          <w:rFonts w:ascii="Times New Roman" w:hAnsi="Times New Roman" w:cs="Times New Roman"/>
        </w:rPr>
        <w:t>mplement</w:t>
      </w:r>
      <w:r>
        <w:rPr>
          <w:rFonts w:ascii="Times New Roman" w:hAnsi="Times New Roman" w:cs="Times New Roman"/>
        </w:rPr>
        <w:t>ation of</w:t>
      </w:r>
      <w:r w:rsidR="00BE4E6F">
        <w:rPr>
          <w:rFonts w:ascii="Times New Roman" w:hAnsi="Times New Roman" w:cs="Times New Roman"/>
        </w:rPr>
        <w:t xml:space="preserve"> </w:t>
      </w:r>
      <w:r w:rsidR="00FD46F5">
        <w:rPr>
          <w:rFonts w:ascii="Times New Roman" w:hAnsi="Times New Roman" w:cs="Times New Roman"/>
        </w:rPr>
        <w:t>pollution</w:t>
      </w:r>
      <w:r w:rsidR="00BE4E6F">
        <w:rPr>
          <w:rFonts w:ascii="Times New Roman" w:hAnsi="Times New Roman" w:cs="Times New Roman"/>
        </w:rPr>
        <w:t xml:space="preserve"> control</w:t>
      </w:r>
      <w:r w:rsidR="00FD46F5">
        <w:rPr>
          <w:rFonts w:ascii="Times New Roman" w:hAnsi="Times New Roman" w:cs="Times New Roman"/>
        </w:rPr>
        <w:t xml:space="preserve"> measures</w:t>
      </w:r>
      <w:r w:rsidR="00BE4E6F">
        <w:rPr>
          <w:rFonts w:ascii="Times New Roman" w:hAnsi="Times New Roman" w:cs="Times New Roman"/>
        </w:rPr>
        <w:t xml:space="preserve"> or </w:t>
      </w:r>
      <w:r w:rsidR="0098360B">
        <w:rPr>
          <w:rFonts w:ascii="Times New Roman" w:hAnsi="Times New Roman" w:cs="Times New Roman"/>
        </w:rPr>
        <w:t>treatment</w:t>
      </w:r>
      <w:r>
        <w:rPr>
          <w:rFonts w:ascii="Times New Roman" w:hAnsi="Times New Roman" w:cs="Times New Roman"/>
        </w:rPr>
        <w:t xml:space="preserve"> </w:t>
      </w:r>
      <w:r w:rsidR="00BE4E6F">
        <w:rPr>
          <w:rFonts w:ascii="Times New Roman" w:hAnsi="Times New Roman" w:cs="Times New Roman"/>
        </w:rPr>
        <w:t>BMPs</w:t>
      </w:r>
    </w:p>
    <w:p w14:paraId="11787A9D" w14:textId="77777777" w:rsidR="0054748F" w:rsidRPr="006E1DB2" w:rsidRDefault="0054748F" w:rsidP="0054748F">
      <w:pPr>
        <w:pStyle w:val="ListParagraph"/>
        <w:keepLines/>
        <w:autoSpaceDE w:val="0"/>
        <w:autoSpaceDN w:val="0"/>
        <w:adjustRightInd w:val="0"/>
        <w:spacing w:after="0"/>
        <w:ind w:left="720" w:firstLine="0"/>
        <w:rPr>
          <w:rFonts w:ascii="Times New Roman" w:hAnsi="Times New Roman" w:cs="Times New Roman"/>
        </w:rPr>
      </w:pPr>
    </w:p>
    <w:p w14:paraId="560495F3" w14:textId="77777777" w:rsidR="00094E48" w:rsidRDefault="00094E48" w:rsidP="00724663">
      <w:pPr>
        <w:keepLines/>
        <w:autoSpaceDE w:val="0"/>
        <w:autoSpaceDN w:val="0"/>
        <w:adjustRightInd w:val="0"/>
        <w:contextualSpacing/>
      </w:pPr>
      <w:r w:rsidRPr="006E1DB2">
        <w:t xml:space="preserve">If </w:t>
      </w:r>
      <w:r w:rsidR="00554ADA">
        <w:t>the property</w:t>
      </w:r>
      <w:r w:rsidR="0098360B">
        <w:t xml:space="preserve"> must be remediated</w:t>
      </w:r>
      <w:r w:rsidR="00554ADA">
        <w:t xml:space="preserve">, </w:t>
      </w:r>
      <w:r w:rsidRPr="006E1DB2">
        <w:t xml:space="preserve">the notice </w:t>
      </w:r>
      <w:r w:rsidR="00554ADA">
        <w:t>must</w:t>
      </w:r>
      <w:r w:rsidRPr="006E1DB2">
        <w:t xml:space="preserve"> </w:t>
      </w:r>
      <w:r w:rsidR="00F36EDB">
        <w:t>establish</w:t>
      </w:r>
      <w:r w:rsidRPr="006E1DB2">
        <w:t xml:space="preserve"> a deadline </w:t>
      </w:r>
      <w:r w:rsidR="00F36EDB">
        <w:t>to restore the site</w:t>
      </w:r>
      <w:r w:rsidRPr="006E1DB2">
        <w:t xml:space="preserve">. </w:t>
      </w:r>
      <w:r w:rsidR="00F36EDB">
        <w:t>The</w:t>
      </w:r>
      <w:r w:rsidRPr="006E1DB2">
        <w:t xml:space="preserve"> notice </w:t>
      </w:r>
      <w:r w:rsidR="00F36EDB">
        <w:t>must</w:t>
      </w:r>
      <w:r w:rsidRPr="006E1DB2">
        <w:t xml:space="preserve"> further advise that, </w:t>
      </w:r>
      <w:r w:rsidR="00554ADA">
        <w:t>if</w:t>
      </w:r>
      <w:r w:rsidRPr="006E1DB2">
        <w:t xml:space="preserve"> the violator fail</w:t>
      </w:r>
      <w:r w:rsidR="00554ADA">
        <w:t>s</w:t>
      </w:r>
      <w:r w:rsidRPr="006E1DB2">
        <w:t xml:space="preserve"> to remediate </w:t>
      </w:r>
      <w:r w:rsidR="00554ADA">
        <w:t>the site by the deadline</w:t>
      </w:r>
      <w:r w:rsidRPr="006E1DB2">
        <w:t xml:space="preserve">, a designated governmental agency or contractor </w:t>
      </w:r>
      <w:r w:rsidR="00554ADA">
        <w:t xml:space="preserve">will restore the site at </w:t>
      </w:r>
      <w:r w:rsidRPr="006E1DB2">
        <w:t xml:space="preserve">the expense </w:t>
      </w:r>
      <w:r w:rsidR="00554ADA">
        <w:t>of</w:t>
      </w:r>
      <w:r w:rsidRPr="006E1DB2">
        <w:t xml:space="preserve"> the violator. </w:t>
      </w:r>
    </w:p>
    <w:p w14:paraId="08F97EF8" w14:textId="77777777" w:rsidR="00B04E58" w:rsidRDefault="00B04E58" w:rsidP="00724663">
      <w:pPr>
        <w:keepLines/>
        <w:autoSpaceDE w:val="0"/>
        <w:autoSpaceDN w:val="0"/>
        <w:adjustRightInd w:val="0"/>
        <w:contextualSpacing/>
      </w:pPr>
    </w:p>
    <w:p w14:paraId="6688B4F3" w14:textId="77777777" w:rsidR="006E1DB2" w:rsidRDefault="00B04E58" w:rsidP="00724663">
      <w:pPr>
        <w:keepLines/>
        <w:autoSpaceDE w:val="0"/>
        <w:autoSpaceDN w:val="0"/>
        <w:adjustRightInd w:val="0"/>
        <w:contextualSpacing/>
      </w:pPr>
      <w:r w:rsidRPr="00B04E58">
        <w:rPr>
          <w:noProof/>
        </w:rPr>
        <mc:AlternateContent>
          <mc:Choice Requires="wps">
            <w:drawing>
              <wp:inline distT="0" distB="0" distL="0" distR="0" wp14:anchorId="07BEDE17" wp14:editId="405AD1C0">
                <wp:extent cx="6296025" cy="7058025"/>
                <wp:effectExtent l="0" t="0" r="2857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0580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C5A323B" w14:textId="77777777" w:rsidR="00832EEE" w:rsidRPr="00272106" w:rsidRDefault="00832EEE" w:rsidP="00B04E58">
                            <w:pPr>
                              <w:pStyle w:val="Heading2"/>
                              <w:spacing w:before="0" w:after="0"/>
                              <w:contextualSpacing/>
                              <w:rPr>
                                <w:rFonts w:ascii="Times New Roman" w:hAnsi="Times New Roman" w:cs="Times New Roman"/>
                                <w:b w:val="0"/>
                                <w:sz w:val="22"/>
                                <w:szCs w:val="22"/>
                              </w:rPr>
                            </w:pPr>
                            <w:r>
                              <w:rPr>
                                <w:rFonts w:ascii="Times New Roman" w:hAnsi="Times New Roman" w:cs="Times New Roman"/>
                                <w:b w:val="0"/>
                                <w:sz w:val="22"/>
                                <w:szCs w:val="22"/>
                              </w:rPr>
                              <w:t>You may choose to adopt t</w:t>
                            </w:r>
                            <w:r w:rsidRPr="00272106">
                              <w:rPr>
                                <w:rFonts w:ascii="Times New Roman" w:hAnsi="Times New Roman" w:cs="Times New Roman"/>
                                <w:b w:val="0"/>
                                <w:sz w:val="22"/>
                                <w:szCs w:val="22"/>
                              </w:rPr>
                              <w:t xml:space="preserve">he following clauses to enforce requirements of the </w:t>
                            </w:r>
                            <w:r>
                              <w:rPr>
                                <w:rFonts w:ascii="Times New Roman" w:hAnsi="Times New Roman" w:cs="Times New Roman"/>
                                <w:b w:val="0"/>
                                <w:sz w:val="22"/>
                                <w:szCs w:val="22"/>
                              </w:rPr>
                              <w:t xml:space="preserve">Phase II </w:t>
                            </w:r>
                            <w:r w:rsidRPr="00272106">
                              <w:rPr>
                                <w:rFonts w:ascii="Times New Roman" w:hAnsi="Times New Roman" w:cs="Times New Roman"/>
                                <w:b w:val="0"/>
                                <w:sz w:val="22"/>
                                <w:szCs w:val="22"/>
                              </w:rPr>
                              <w:t>MS4 Permit.</w:t>
                            </w:r>
                          </w:p>
                          <w:p w14:paraId="7B45C7DD" w14:textId="77777777" w:rsidR="00832EEE" w:rsidRPr="00272106" w:rsidRDefault="00832EEE" w:rsidP="00B04E58">
                            <w:pPr>
                              <w:pStyle w:val="Heading2"/>
                              <w:spacing w:before="0" w:after="0"/>
                              <w:contextualSpacing/>
                              <w:rPr>
                                <w:rFonts w:ascii="Times New Roman" w:hAnsi="Times New Roman" w:cs="Times New Roman"/>
                                <w:b w:val="0"/>
                                <w:sz w:val="22"/>
                                <w:szCs w:val="22"/>
                              </w:rPr>
                            </w:pPr>
                          </w:p>
                          <w:p w14:paraId="3F115F99" w14:textId="77777777" w:rsidR="00832EEE" w:rsidRDefault="00832EEE" w:rsidP="00B04E58">
                            <w:pPr>
                              <w:pStyle w:val="Heading2"/>
                              <w:spacing w:before="0" w:after="0"/>
                              <w:contextualSpacing/>
                              <w:rPr>
                                <w:rFonts w:ascii="Times New Roman" w:hAnsi="Times New Roman" w:cs="Times New Roman"/>
                                <w:b w:val="0"/>
                                <w:sz w:val="22"/>
                                <w:szCs w:val="22"/>
                              </w:rPr>
                            </w:pPr>
                            <w:r w:rsidRPr="00272106">
                              <w:rPr>
                                <w:rFonts w:ascii="Times New Roman" w:hAnsi="Times New Roman" w:cs="Times New Roman"/>
                                <w:sz w:val="22"/>
                                <w:szCs w:val="22"/>
                              </w:rPr>
                              <w:t>Appeal of Notice of Violation</w:t>
                            </w:r>
                            <w:r>
                              <w:rPr>
                                <w:rFonts w:ascii="Times New Roman" w:hAnsi="Times New Roman" w:cs="Times New Roman"/>
                                <w:b w:val="0"/>
                                <w:sz w:val="22"/>
                                <w:szCs w:val="22"/>
                              </w:rPr>
                              <w:t xml:space="preserve"> </w:t>
                            </w:r>
                            <w:r w:rsidRPr="00272106">
                              <w:rPr>
                                <w:rFonts w:ascii="Times New Roman" w:hAnsi="Times New Roman" w:cs="Times New Roman"/>
                                <w:b w:val="0"/>
                                <w:sz w:val="22"/>
                                <w:szCs w:val="22"/>
                              </w:rPr>
                              <w:t xml:space="preserve"> </w:t>
                            </w:r>
                          </w:p>
                          <w:p w14:paraId="188D433B" w14:textId="77777777" w:rsidR="00832EEE" w:rsidRDefault="00832EEE" w:rsidP="00042533">
                            <w:pPr>
                              <w:pStyle w:val="Heading2"/>
                              <w:spacing w:before="0" w:after="0"/>
                              <w:contextualSpacing/>
                              <w:jc w:val="both"/>
                              <w:rPr>
                                <w:rFonts w:ascii="Times New Roman" w:hAnsi="Times New Roman" w:cs="Times New Roman"/>
                                <w:b w:val="0"/>
                                <w:sz w:val="22"/>
                                <w:szCs w:val="22"/>
                              </w:rPr>
                            </w:pPr>
                            <w:r>
                              <w:rPr>
                                <w:rFonts w:ascii="Times New Roman" w:hAnsi="Times New Roman" w:cs="Times New Roman"/>
                                <w:b w:val="0"/>
                                <w:sz w:val="22"/>
                                <w:szCs w:val="22"/>
                              </w:rPr>
                              <w:t xml:space="preserve">Any person receiving a Notice of Violation may appeal the determination to the _______________ (insert name of local jurisdiction). </w:t>
                            </w:r>
                            <w:r w:rsidRPr="00272106">
                              <w:rPr>
                                <w:rFonts w:ascii="Times New Roman" w:hAnsi="Times New Roman" w:cs="Times New Roman"/>
                                <w:b w:val="0"/>
                                <w:sz w:val="22"/>
                                <w:szCs w:val="22"/>
                              </w:rPr>
                              <w:t>The Notice of Appeal must be received within _____ (number) d</w:t>
                            </w:r>
                            <w:r>
                              <w:rPr>
                                <w:rFonts w:ascii="Times New Roman" w:hAnsi="Times New Roman" w:cs="Times New Roman"/>
                                <w:b w:val="0"/>
                                <w:sz w:val="22"/>
                                <w:szCs w:val="22"/>
                              </w:rPr>
                              <w:t xml:space="preserve">ays from the date of the Notice </w:t>
                            </w:r>
                            <w:r w:rsidRPr="00272106">
                              <w:rPr>
                                <w:rFonts w:ascii="Times New Roman" w:hAnsi="Times New Roman" w:cs="Times New Roman"/>
                                <w:b w:val="0"/>
                                <w:sz w:val="22"/>
                                <w:szCs w:val="22"/>
                              </w:rPr>
                              <w:t>of Violation. Hearing on the appeal before the appropriate authority or design</w:t>
                            </w:r>
                            <w:r>
                              <w:rPr>
                                <w:rFonts w:ascii="Times New Roman" w:hAnsi="Times New Roman" w:cs="Times New Roman"/>
                                <w:b w:val="0"/>
                                <w:sz w:val="22"/>
                                <w:szCs w:val="22"/>
                              </w:rPr>
                              <w:t xml:space="preserve">ee shall take place within ____ </w:t>
                            </w:r>
                            <w:r w:rsidRPr="00272106">
                              <w:rPr>
                                <w:rFonts w:ascii="Times New Roman" w:hAnsi="Times New Roman" w:cs="Times New Roman"/>
                                <w:b w:val="0"/>
                                <w:sz w:val="22"/>
                                <w:szCs w:val="22"/>
                              </w:rPr>
                              <w:t>(number) days from the date of receipt of the Notice of Appeal. The decision of the ____________________ (</w:t>
                            </w:r>
                            <w:r>
                              <w:rPr>
                                <w:rFonts w:ascii="Times New Roman" w:hAnsi="Times New Roman" w:cs="Times New Roman"/>
                                <w:b w:val="0"/>
                                <w:sz w:val="22"/>
                                <w:szCs w:val="22"/>
                              </w:rPr>
                              <w:t xml:space="preserve">insert name of </w:t>
                            </w:r>
                            <w:r w:rsidRPr="00272106">
                              <w:rPr>
                                <w:rFonts w:ascii="Times New Roman" w:hAnsi="Times New Roman" w:cs="Times New Roman"/>
                                <w:b w:val="0"/>
                                <w:sz w:val="22"/>
                                <w:szCs w:val="22"/>
                              </w:rPr>
                              <w:t xml:space="preserve">local jurisdiction) or their designee shall be final. </w:t>
                            </w:r>
                          </w:p>
                          <w:p w14:paraId="7E58EF51" w14:textId="77777777" w:rsidR="00832EEE" w:rsidRDefault="00832EEE" w:rsidP="00B04E58">
                            <w:pPr>
                              <w:keepLines/>
                              <w:contextualSpacing/>
                              <w:jc w:val="both"/>
                              <w:rPr>
                                <w:b/>
                                <w:i/>
                                <w:sz w:val="22"/>
                                <w:szCs w:val="22"/>
                              </w:rPr>
                            </w:pPr>
                          </w:p>
                          <w:p w14:paraId="34E2022B" w14:textId="77777777" w:rsidR="00832EEE" w:rsidRPr="00167A46" w:rsidRDefault="00832EEE" w:rsidP="00B04E58">
                            <w:pPr>
                              <w:keepLines/>
                              <w:contextualSpacing/>
                              <w:jc w:val="both"/>
                              <w:rPr>
                                <w:b/>
                                <w:i/>
                                <w:sz w:val="22"/>
                                <w:szCs w:val="22"/>
                              </w:rPr>
                            </w:pPr>
                            <w:r w:rsidRPr="00167A46">
                              <w:rPr>
                                <w:b/>
                                <w:i/>
                                <w:sz w:val="22"/>
                                <w:szCs w:val="22"/>
                              </w:rPr>
                              <w:t xml:space="preserve">Enforcement Measures </w:t>
                            </w:r>
                            <w:r>
                              <w:rPr>
                                <w:b/>
                                <w:i/>
                                <w:sz w:val="22"/>
                                <w:szCs w:val="22"/>
                              </w:rPr>
                              <w:t>a</w:t>
                            </w:r>
                            <w:r w:rsidRPr="00167A46">
                              <w:rPr>
                                <w:b/>
                                <w:i/>
                                <w:sz w:val="22"/>
                                <w:szCs w:val="22"/>
                              </w:rPr>
                              <w:t>fter Appeal</w:t>
                            </w:r>
                          </w:p>
                          <w:p w14:paraId="5D79FC51" w14:textId="77777777" w:rsidR="00832EEE" w:rsidRPr="00272106" w:rsidRDefault="00832EEE" w:rsidP="00B04E58">
                            <w:pPr>
                              <w:keepLines/>
                              <w:contextualSpacing/>
                              <w:jc w:val="both"/>
                              <w:rPr>
                                <w:i/>
                                <w:sz w:val="22"/>
                                <w:szCs w:val="22"/>
                              </w:rPr>
                            </w:pPr>
                            <w:r w:rsidRPr="00272106">
                              <w:rPr>
                                <w:i/>
                                <w:sz w:val="22"/>
                                <w:szCs w:val="22"/>
                              </w:rPr>
                              <w:t>If the violation remains uncorrected after __________(days) pursuant to the requirements set forth in the Notice of Violation, or, in the event of an appeal, then representatives of the authorized enforcement agency shall enter the regulated property</w:t>
                            </w:r>
                            <w:r>
                              <w:rPr>
                                <w:i/>
                                <w:sz w:val="22"/>
                                <w:szCs w:val="22"/>
                              </w:rPr>
                              <w:t xml:space="preserve"> </w:t>
                            </w:r>
                            <w:r w:rsidRPr="00272106">
                              <w:rPr>
                                <w:i/>
                                <w:sz w:val="22"/>
                                <w:szCs w:val="22"/>
                              </w:rPr>
                              <w:t xml:space="preserve">to take the necessary actions to abate the violation and/or restore the property. It shall be unlawful for </w:t>
                            </w:r>
                            <w:r>
                              <w:rPr>
                                <w:i/>
                                <w:sz w:val="22"/>
                                <w:szCs w:val="22"/>
                              </w:rPr>
                              <w:t xml:space="preserve">any person </w:t>
                            </w:r>
                            <w:r w:rsidRPr="00272106">
                              <w:rPr>
                                <w:i/>
                                <w:sz w:val="22"/>
                                <w:szCs w:val="22"/>
                              </w:rPr>
                              <w:t>to refuse the ____________________ (</w:t>
                            </w:r>
                            <w:r>
                              <w:rPr>
                                <w:i/>
                                <w:sz w:val="22"/>
                                <w:szCs w:val="22"/>
                              </w:rPr>
                              <w:t xml:space="preserve">insert name of </w:t>
                            </w:r>
                            <w:r w:rsidRPr="00272106">
                              <w:rPr>
                                <w:i/>
                                <w:sz w:val="22"/>
                                <w:szCs w:val="22"/>
                              </w:rPr>
                              <w:t>local jurisdiction) to enter upon the premises for the purposes set forth above.</w:t>
                            </w:r>
                          </w:p>
                          <w:p w14:paraId="2BD1A151" w14:textId="77777777" w:rsidR="00832EEE" w:rsidRDefault="00832EEE" w:rsidP="007163EF">
                            <w:pPr>
                              <w:keepLines/>
                              <w:contextualSpacing/>
                              <w:jc w:val="both"/>
                              <w:rPr>
                                <w:b/>
                                <w:i/>
                                <w:sz w:val="22"/>
                                <w:szCs w:val="22"/>
                              </w:rPr>
                            </w:pPr>
                          </w:p>
                          <w:p w14:paraId="24267DDD" w14:textId="77777777" w:rsidR="00832EEE" w:rsidRDefault="00832EEE" w:rsidP="007163EF">
                            <w:pPr>
                              <w:keepLines/>
                              <w:contextualSpacing/>
                              <w:jc w:val="both"/>
                              <w:rPr>
                                <w:b/>
                                <w:i/>
                                <w:sz w:val="22"/>
                                <w:szCs w:val="22"/>
                              </w:rPr>
                            </w:pPr>
                            <w:r w:rsidRPr="00167A46">
                              <w:rPr>
                                <w:b/>
                                <w:i/>
                                <w:sz w:val="22"/>
                                <w:szCs w:val="22"/>
                              </w:rPr>
                              <w:t>Cost of Abatement of the Violation</w:t>
                            </w:r>
                          </w:p>
                          <w:p w14:paraId="73B74E2A" w14:textId="77777777" w:rsidR="00832EEE" w:rsidRPr="00272106" w:rsidRDefault="00832EEE" w:rsidP="007163EF">
                            <w:pPr>
                              <w:keepLines/>
                              <w:contextualSpacing/>
                              <w:jc w:val="both"/>
                              <w:rPr>
                                <w:i/>
                                <w:sz w:val="22"/>
                                <w:szCs w:val="22"/>
                              </w:rPr>
                            </w:pPr>
                            <w:r w:rsidRPr="00272106">
                              <w:rPr>
                                <w:i/>
                                <w:sz w:val="22"/>
                                <w:szCs w:val="22"/>
                              </w:rPr>
                              <w:t xml:space="preserve">Within ____ (number) days after abatement of the violation, </w:t>
                            </w:r>
                            <w:r>
                              <w:rPr>
                                <w:i/>
                                <w:sz w:val="22"/>
                                <w:szCs w:val="22"/>
                              </w:rPr>
                              <w:t xml:space="preserve">the owner of the property </w:t>
                            </w:r>
                            <w:r w:rsidRPr="00272106">
                              <w:rPr>
                                <w:i/>
                                <w:sz w:val="22"/>
                                <w:szCs w:val="22"/>
                              </w:rPr>
                              <w:t>will be notified of the cost of abatement, including administrative costs</w:t>
                            </w:r>
                            <w:r w:rsidRPr="006E35BF">
                              <w:rPr>
                                <w:i/>
                                <w:sz w:val="22"/>
                                <w:szCs w:val="22"/>
                              </w:rPr>
                              <w:t>. The property owner may file a written protest objecting to the amount of the assessment within ______ (number) days.</w:t>
                            </w:r>
                            <w:r w:rsidRPr="00272106">
                              <w:rPr>
                                <w:i/>
                                <w:sz w:val="22"/>
                                <w:szCs w:val="22"/>
                              </w:rPr>
                              <w:t xml:space="preserve"> If the amount due is not paid within a timely manner as determined by the decision of the local jurisdiction or by the expiration of the time in which to file an appeal, the charges shall become a special assessment against the property and shall constitute a lien on the property for the amount of the assessment. Any person violating any of the provisions of this article shall become liable to the </w:t>
                            </w:r>
                            <w:r>
                              <w:rPr>
                                <w:i/>
                                <w:sz w:val="22"/>
                                <w:szCs w:val="22"/>
                              </w:rPr>
                              <w:t xml:space="preserve">_____________ (insert name of </w:t>
                            </w:r>
                            <w:r w:rsidRPr="00272106">
                              <w:rPr>
                                <w:i/>
                                <w:sz w:val="22"/>
                                <w:szCs w:val="22"/>
                              </w:rPr>
                              <w:t>local jurisdiction</w:t>
                            </w:r>
                            <w:r>
                              <w:rPr>
                                <w:i/>
                                <w:sz w:val="22"/>
                                <w:szCs w:val="22"/>
                              </w:rPr>
                              <w:t>)</w:t>
                            </w:r>
                            <w:r w:rsidRPr="00272106">
                              <w:rPr>
                                <w:i/>
                                <w:sz w:val="22"/>
                                <w:szCs w:val="22"/>
                              </w:rPr>
                              <w:t xml:space="preserve"> by reason of such violation. </w:t>
                            </w:r>
                          </w:p>
                          <w:p w14:paraId="5A3E9B04" w14:textId="77777777" w:rsidR="00832EEE" w:rsidRDefault="00832EEE" w:rsidP="007163EF">
                            <w:pPr>
                              <w:keepLines/>
                              <w:contextualSpacing/>
                              <w:jc w:val="both"/>
                              <w:rPr>
                                <w:b/>
                                <w:i/>
                                <w:sz w:val="22"/>
                                <w:szCs w:val="22"/>
                              </w:rPr>
                            </w:pPr>
                          </w:p>
                          <w:p w14:paraId="2ECDC8BD" w14:textId="77777777" w:rsidR="00832EEE" w:rsidRPr="00167A46" w:rsidRDefault="00832EEE" w:rsidP="007163EF">
                            <w:pPr>
                              <w:keepLines/>
                              <w:contextualSpacing/>
                              <w:jc w:val="both"/>
                              <w:rPr>
                                <w:b/>
                                <w:i/>
                                <w:sz w:val="22"/>
                                <w:szCs w:val="22"/>
                              </w:rPr>
                            </w:pPr>
                            <w:r w:rsidRPr="00167A46">
                              <w:rPr>
                                <w:b/>
                                <w:i/>
                                <w:sz w:val="22"/>
                                <w:szCs w:val="22"/>
                              </w:rPr>
                              <w:t>Injunctive Relief</w:t>
                            </w:r>
                          </w:p>
                          <w:p w14:paraId="279ABDCC" w14:textId="77777777" w:rsidR="00832EEE" w:rsidRPr="00272106" w:rsidRDefault="00832EEE" w:rsidP="007163EF">
                            <w:pPr>
                              <w:keepLines/>
                              <w:contextualSpacing/>
                              <w:jc w:val="both"/>
                              <w:rPr>
                                <w:i/>
                                <w:sz w:val="22"/>
                                <w:szCs w:val="22"/>
                              </w:rPr>
                            </w:pPr>
                            <w:r w:rsidRPr="00272106">
                              <w:rPr>
                                <w:i/>
                                <w:sz w:val="22"/>
                                <w:szCs w:val="22"/>
                              </w:rPr>
                              <w:t>It is unlawful for</w:t>
                            </w:r>
                            <w:r>
                              <w:rPr>
                                <w:i/>
                                <w:sz w:val="22"/>
                                <w:szCs w:val="22"/>
                              </w:rPr>
                              <w:t xml:space="preserve"> any </w:t>
                            </w:r>
                            <w:r w:rsidRPr="006E35BF">
                              <w:rPr>
                                <w:i/>
                                <w:sz w:val="22"/>
                                <w:szCs w:val="22"/>
                              </w:rPr>
                              <w:t>per</w:t>
                            </w:r>
                            <w:r>
                              <w:rPr>
                                <w:i/>
                                <w:sz w:val="22"/>
                                <w:szCs w:val="22"/>
                              </w:rPr>
                              <w:t xml:space="preserve">son </w:t>
                            </w:r>
                            <w:r w:rsidRPr="006E35BF">
                              <w:rPr>
                                <w:i/>
                                <w:sz w:val="22"/>
                                <w:szCs w:val="22"/>
                              </w:rPr>
                              <w:t>to violate an</w:t>
                            </w:r>
                            <w:r w:rsidRPr="00272106">
                              <w:rPr>
                                <w:i/>
                                <w:sz w:val="22"/>
                                <w:szCs w:val="22"/>
                              </w:rPr>
                              <w:t xml:space="preserve">y provision or fail to comply with any of the requirements of this Ordinance. If </w:t>
                            </w:r>
                            <w:r>
                              <w:rPr>
                                <w:i/>
                                <w:sz w:val="22"/>
                                <w:szCs w:val="22"/>
                              </w:rPr>
                              <w:t xml:space="preserve">a person has </w:t>
                            </w:r>
                            <w:r w:rsidRPr="00272106">
                              <w:rPr>
                                <w:i/>
                                <w:sz w:val="22"/>
                                <w:szCs w:val="22"/>
                              </w:rPr>
                              <w:t>violated or continues to violate the provisions of this Ordinance, the ____________________ (</w:t>
                            </w:r>
                            <w:r>
                              <w:rPr>
                                <w:i/>
                                <w:sz w:val="22"/>
                                <w:szCs w:val="22"/>
                              </w:rPr>
                              <w:t xml:space="preserve">insert name of </w:t>
                            </w:r>
                            <w:r w:rsidRPr="00272106">
                              <w:rPr>
                                <w:i/>
                                <w:sz w:val="22"/>
                                <w:szCs w:val="22"/>
                              </w:rPr>
                              <w:t xml:space="preserve">local jurisdiction) may petition for a preliminary or permanent injunction restraining the </w:t>
                            </w:r>
                            <w:r>
                              <w:rPr>
                                <w:i/>
                                <w:sz w:val="22"/>
                                <w:szCs w:val="22"/>
                              </w:rPr>
                              <w:t xml:space="preserve">person </w:t>
                            </w:r>
                            <w:r w:rsidRPr="00272106">
                              <w:rPr>
                                <w:i/>
                                <w:sz w:val="22"/>
                                <w:szCs w:val="22"/>
                              </w:rPr>
                              <w:t xml:space="preserve">entity from activities prompting further violations or compel </w:t>
                            </w:r>
                            <w:r>
                              <w:rPr>
                                <w:i/>
                                <w:sz w:val="22"/>
                                <w:szCs w:val="22"/>
                              </w:rPr>
                              <w:t xml:space="preserve">the person </w:t>
                            </w:r>
                            <w:r w:rsidRPr="00272106">
                              <w:rPr>
                                <w:i/>
                                <w:sz w:val="22"/>
                                <w:szCs w:val="22"/>
                              </w:rPr>
                              <w:t xml:space="preserve">to perform abatement or remediation of the violation(s). </w:t>
                            </w:r>
                          </w:p>
                          <w:p w14:paraId="76700B5B" w14:textId="77777777" w:rsidR="00832EEE" w:rsidRDefault="00832EEE" w:rsidP="000B219B">
                            <w:pPr>
                              <w:keepLines/>
                              <w:contextualSpacing/>
                              <w:jc w:val="both"/>
                              <w:rPr>
                                <w:b/>
                                <w:i/>
                                <w:sz w:val="22"/>
                                <w:szCs w:val="22"/>
                              </w:rPr>
                            </w:pPr>
                          </w:p>
                          <w:p w14:paraId="43709081" w14:textId="77777777" w:rsidR="00832EEE" w:rsidRDefault="00832EEE" w:rsidP="000B219B">
                            <w:pPr>
                              <w:keepLines/>
                              <w:contextualSpacing/>
                              <w:jc w:val="both"/>
                              <w:rPr>
                                <w:b/>
                                <w:i/>
                                <w:sz w:val="22"/>
                                <w:szCs w:val="22"/>
                              </w:rPr>
                            </w:pPr>
                            <w:r w:rsidRPr="00167A46">
                              <w:rPr>
                                <w:b/>
                                <w:i/>
                                <w:sz w:val="22"/>
                                <w:szCs w:val="22"/>
                              </w:rPr>
                              <w:t>Compensatory Action</w:t>
                            </w:r>
                          </w:p>
                          <w:p w14:paraId="506474D0" w14:textId="77777777" w:rsidR="00832EEE" w:rsidRPr="00272106" w:rsidRDefault="00832EEE" w:rsidP="000B219B">
                            <w:pPr>
                              <w:keepLines/>
                              <w:contextualSpacing/>
                              <w:jc w:val="both"/>
                              <w:rPr>
                                <w:i/>
                                <w:sz w:val="22"/>
                                <w:szCs w:val="22"/>
                              </w:rPr>
                            </w:pPr>
                            <w:r w:rsidRPr="00272106">
                              <w:rPr>
                                <w:i/>
                                <w:sz w:val="22"/>
                                <w:szCs w:val="22"/>
                              </w:rPr>
                              <w:t xml:space="preserve"> In lieu of enforcement proceedings, penalties, and remedies authorized by this Ordinance, the ____________________ (</w:t>
                            </w:r>
                            <w:r>
                              <w:rPr>
                                <w:i/>
                                <w:sz w:val="22"/>
                                <w:szCs w:val="22"/>
                              </w:rPr>
                              <w:t xml:space="preserve">insert name of </w:t>
                            </w:r>
                            <w:r w:rsidRPr="00272106">
                              <w:rPr>
                                <w:i/>
                                <w:sz w:val="22"/>
                                <w:szCs w:val="22"/>
                              </w:rPr>
                              <w:t xml:space="preserve">local jurisdiction) may impose upon a violator alternative compensatory actions, such as storm drain stenciling, attendance at compliance workshops, drainage cleanup, etc. </w:t>
                            </w:r>
                          </w:p>
                          <w:p w14:paraId="38E22222" w14:textId="77777777" w:rsidR="00832EEE" w:rsidRDefault="00832EEE" w:rsidP="00BD43B7">
                            <w:pPr>
                              <w:pStyle w:val="Heading2"/>
                              <w:spacing w:before="0" w:after="0"/>
                              <w:contextualSpacing/>
                              <w:rPr>
                                <w:rFonts w:ascii="Times New Roman" w:eastAsia="Times New Roman" w:hAnsi="Times New Roman" w:cs="Times New Roman"/>
                                <w:bCs w:val="0"/>
                                <w:sz w:val="22"/>
                                <w:szCs w:val="22"/>
                              </w:rPr>
                            </w:pPr>
                          </w:p>
                          <w:p w14:paraId="564452A2" w14:textId="77777777" w:rsidR="00832EEE" w:rsidRDefault="00832EEE" w:rsidP="00BD43B7">
                            <w:pPr>
                              <w:pStyle w:val="Heading2"/>
                              <w:spacing w:before="0" w:after="0"/>
                              <w:contextualSpacing/>
                              <w:rPr>
                                <w:rFonts w:ascii="Times New Roman" w:eastAsia="Times New Roman" w:hAnsi="Times New Roman" w:cs="Times New Roman"/>
                                <w:b w:val="0"/>
                                <w:bCs w:val="0"/>
                                <w:sz w:val="22"/>
                                <w:szCs w:val="22"/>
                              </w:rPr>
                            </w:pPr>
                            <w:r w:rsidRPr="00167A46">
                              <w:rPr>
                                <w:rFonts w:ascii="Times New Roman" w:eastAsia="Times New Roman" w:hAnsi="Times New Roman" w:cs="Times New Roman"/>
                                <w:bCs w:val="0"/>
                                <w:sz w:val="22"/>
                                <w:szCs w:val="22"/>
                              </w:rPr>
                              <w:t>Criminal Prosecution</w:t>
                            </w:r>
                          </w:p>
                          <w:p w14:paraId="1622FA5A" w14:textId="77777777" w:rsidR="00832EEE" w:rsidRPr="00272106" w:rsidRDefault="00832EEE" w:rsidP="007163EF">
                            <w:pPr>
                              <w:keepLines/>
                              <w:contextualSpacing/>
                              <w:jc w:val="both"/>
                              <w:rPr>
                                <w:i/>
                                <w:sz w:val="22"/>
                                <w:szCs w:val="22"/>
                              </w:rPr>
                            </w:pPr>
                            <w:r w:rsidRPr="00BD43B7">
                              <w:rPr>
                                <w:i/>
                                <w:sz w:val="22"/>
                                <w:szCs w:val="22"/>
                              </w:rPr>
                              <w:t>Any person that violated or continues to violate this Ordinance shall be liable to criminal prosecution to the fullest extent of the law, and shall be subject to a criminal penalty of not more than ($________) dollars per violation.</w:t>
                            </w:r>
                            <w:r w:rsidRPr="00272106">
                              <w:rPr>
                                <w:i/>
                                <w:sz w:val="22"/>
                                <w:szCs w:val="22"/>
                              </w:rPr>
                              <w:t xml:space="preserve"> </w:t>
                            </w:r>
                          </w:p>
                          <w:p w14:paraId="56EB1EF1" w14:textId="77777777" w:rsidR="00832EEE" w:rsidRPr="00272106" w:rsidRDefault="00832EEE" w:rsidP="00B04E58">
                            <w:pPr>
                              <w:keepLines/>
                              <w:contextualSpacing/>
                              <w:jc w:val="both"/>
                              <w:rPr>
                                <w:i/>
                                <w:sz w:val="22"/>
                                <w:szCs w:val="22"/>
                              </w:rPr>
                            </w:pPr>
                          </w:p>
                        </w:txbxContent>
                      </wps:txbx>
                      <wps:bodyPr rot="0" vert="horz" wrap="square" lIns="91440" tIns="45720" rIns="91440" bIns="45720" anchor="t" anchorCtr="0">
                        <a:noAutofit/>
                      </wps:bodyPr>
                    </wps:wsp>
                  </a:graphicData>
                </a:graphic>
              </wp:inline>
            </w:drawing>
          </mc:Choice>
          <mc:Fallback>
            <w:pict>
              <v:shape w14:anchorId="3B73B1EE" id="Text Box 12" o:spid="_x0000_s1036" type="#_x0000_t202" style="width:495.75pt;height:5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" fillcolor="window" strokecolor="windowText" strokeweight="2pt">
                <v:textbox>
                  <w:txbxContent>
                    <w:p w:rsidR="00832EEE" w:rsidRPr="00272106" w:rsidRDefault="00832EEE" w:rsidP="00B04E58">
                      <w:pPr>
                        <w:pStyle w:val="Heading2"/>
                        <w:spacing w:before="0" w:after="0"/>
                        <w:contextualSpacing/>
                        <w:rPr>
                          <w:rFonts w:ascii="Times New Roman" w:hAnsi="Times New Roman" w:cs="Times New Roman"/>
                          <w:b w:val="0"/>
                          <w:sz w:val="22"/>
                          <w:szCs w:val="22"/>
                        </w:rPr>
                      </w:pPr>
                      <w:r>
                        <w:rPr>
                          <w:rFonts w:ascii="Times New Roman" w:hAnsi="Times New Roman" w:cs="Times New Roman"/>
                          <w:b w:val="0"/>
                          <w:sz w:val="22"/>
                          <w:szCs w:val="22"/>
                        </w:rPr>
                        <w:t>You may choose to adopt t</w:t>
                      </w:r>
                      <w:r w:rsidRPr="00272106">
                        <w:rPr>
                          <w:rFonts w:ascii="Times New Roman" w:hAnsi="Times New Roman" w:cs="Times New Roman"/>
                          <w:b w:val="0"/>
                          <w:sz w:val="22"/>
                          <w:szCs w:val="22"/>
                        </w:rPr>
                        <w:t xml:space="preserve">he following clauses to enforce requirements of the </w:t>
                      </w:r>
                      <w:r>
                        <w:rPr>
                          <w:rFonts w:ascii="Times New Roman" w:hAnsi="Times New Roman" w:cs="Times New Roman"/>
                          <w:b w:val="0"/>
                          <w:sz w:val="22"/>
                          <w:szCs w:val="22"/>
                        </w:rPr>
                        <w:t xml:space="preserve">Phase II </w:t>
                      </w:r>
                      <w:r w:rsidRPr="00272106">
                        <w:rPr>
                          <w:rFonts w:ascii="Times New Roman" w:hAnsi="Times New Roman" w:cs="Times New Roman"/>
                          <w:b w:val="0"/>
                          <w:sz w:val="22"/>
                          <w:szCs w:val="22"/>
                        </w:rPr>
                        <w:t>MS4 Permit.</w:t>
                      </w:r>
                    </w:p>
                    <w:p w:rsidR="00832EEE" w:rsidRPr="00272106" w:rsidRDefault="00832EEE" w:rsidP="00B04E58">
                      <w:pPr>
                        <w:pStyle w:val="Heading2"/>
                        <w:spacing w:before="0" w:after="0"/>
                        <w:contextualSpacing/>
                        <w:rPr>
                          <w:rFonts w:ascii="Times New Roman" w:hAnsi="Times New Roman" w:cs="Times New Roman"/>
                          <w:b w:val="0"/>
                          <w:sz w:val="22"/>
                          <w:szCs w:val="22"/>
                        </w:rPr>
                      </w:pPr>
                    </w:p>
                    <w:p w:rsidR="00832EEE" w:rsidRDefault="00832EEE" w:rsidP="00B04E58">
                      <w:pPr>
                        <w:pStyle w:val="Heading2"/>
                        <w:spacing w:before="0" w:after="0"/>
                        <w:contextualSpacing/>
                        <w:rPr>
                          <w:rFonts w:ascii="Times New Roman" w:hAnsi="Times New Roman" w:cs="Times New Roman"/>
                          <w:b w:val="0"/>
                          <w:sz w:val="22"/>
                          <w:szCs w:val="22"/>
                        </w:rPr>
                      </w:pPr>
                      <w:r w:rsidRPr="00272106">
                        <w:rPr>
                          <w:rFonts w:ascii="Times New Roman" w:hAnsi="Times New Roman" w:cs="Times New Roman"/>
                          <w:sz w:val="22"/>
                          <w:szCs w:val="22"/>
                        </w:rPr>
                        <w:t>Appeal of Notice of Violation</w:t>
                      </w:r>
                      <w:r>
                        <w:rPr>
                          <w:rFonts w:ascii="Times New Roman" w:hAnsi="Times New Roman" w:cs="Times New Roman"/>
                          <w:b w:val="0"/>
                          <w:sz w:val="22"/>
                          <w:szCs w:val="22"/>
                        </w:rPr>
                        <w:t xml:space="preserve"> </w:t>
                      </w:r>
                      <w:r w:rsidRPr="00272106">
                        <w:rPr>
                          <w:rFonts w:ascii="Times New Roman" w:hAnsi="Times New Roman" w:cs="Times New Roman"/>
                          <w:b w:val="0"/>
                          <w:sz w:val="22"/>
                          <w:szCs w:val="22"/>
                        </w:rPr>
                        <w:t xml:space="preserve"> </w:t>
                      </w:r>
                    </w:p>
                    <w:p w:rsidR="00832EEE" w:rsidRDefault="00832EEE" w:rsidP="00042533">
                      <w:pPr>
                        <w:pStyle w:val="Heading2"/>
                        <w:spacing w:before="0" w:after="0"/>
                        <w:contextualSpacing/>
                        <w:jc w:val="both"/>
                        <w:rPr>
                          <w:rFonts w:ascii="Times New Roman" w:hAnsi="Times New Roman" w:cs="Times New Roman"/>
                          <w:b w:val="0"/>
                          <w:sz w:val="22"/>
                          <w:szCs w:val="22"/>
                        </w:rPr>
                      </w:pPr>
                      <w:r>
                        <w:rPr>
                          <w:rFonts w:ascii="Times New Roman" w:hAnsi="Times New Roman" w:cs="Times New Roman"/>
                          <w:b w:val="0"/>
                          <w:sz w:val="22"/>
                          <w:szCs w:val="22"/>
                        </w:rPr>
                        <w:t xml:space="preserve">Any person receiving a Notice of Violation may appeal the determination to the _______________ (insert name of local jurisdiction). </w:t>
                      </w:r>
                      <w:r w:rsidRPr="00272106">
                        <w:rPr>
                          <w:rFonts w:ascii="Times New Roman" w:hAnsi="Times New Roman" w:cs="Times New Roman"/>
                          <w:b w:val="0"/>
                          <w:sz w:val="22"/>
                          <w:szCs w:val="22"/>
                        </w:rPr>
                        <w:t>The Notice of Appeal must be received within _____ (number) d</w:t>
                      </w:r>
                      <w:r>
                        <w:rPr>
                          <w:rFonts w:ascii="Times New Roman" w:hAnsi="Times New Roman" w:cs="Times New Roman"/>
                          <w:b w:val="0"/>
                          <w:sz w:val="22"/>
                          <w:szCs w:val="22"/>
                        </w:rPr>
                        <w:t xml:space="preserve">ays from the date of the Notice </w:t>
                      </w:r>
                      <w:r w:rsidRPr="00272106">
                        <w:rPr>
                          <w:rFonts w:ascii="Times New Roman" w:hAnsi="Times New Roman" w:cs="Times New Roman"/>
                          <w:b w:val="0"/>
                          <w:sz w:val="22"/>
                          <w:szCs w:val="22"/>
                        </w:rPr>
                        <w:t>of Violation. Hearing on the appeal before the appropriate authority or design</w:t>
                      </w:r>
                      <w:r>
                        <w:rPr>
                          <w:rFonts w:ascii="Times New Roman" w:hAnsi="Times New Roman" w:cs="Times New Roman"/>
                          <w:b w:val="0"/>
                          <w:sz w:val="22"/>
                          <w:szCs w:val="22"/>
                        </w:rPr>
                        <w:t xml:space="preserve">ee shall take place within ____ </w:t>
                      </w:r>
                      <w:r w:rsidRPr="00272106">
                        <w:rPr>
                          <w:rFonts w:ascii="Times New Roman" w:hAnsi="Times New Roman" w:cs="Times New Roman"/>
                          <w:b w:val="0"/>
                          <w:sz w:val="22"/>
                          <w:szCs w:val="22"/>
                        </w:rPr>
                        <w:t>(number) days from the date of receipt of the Notice of Appeal. The decision of the ____________________ (</w:t>
                      </w:r>
                      <w:r>
                        <w:rPr>
                          <w:rFonts w:ascii="Times New Roman" w:hAnsi="Times New Roman" w:cs="Times New Roman"/>
                          <w:b w:val="0"/>
                          <w:sz w:val="22"/>
                          <w:szCs w:val="22"/>
                        </w:rPr>
                        <w:t xml:space="preserve">insert name of </w:t>
                      </w:r>
                      <w:r w:rsidRPr="00272106">
                        <w:rPr>
                          <w:rFonts w:ascii="Times New Roman" w:hAnsi="Times New Roman" w:cs="Times New Roman"/>
                          <w:b w:val="0"/>
                          <w:sz w:val="22"/>
                          <w:szCs w:val="22"/>
                        </w:rPr>
                        <w:t xml:space="preserve">local jurisdiction) or their designee shall be final. </w:t>
                      </w:r>
                    </w:p>
                    <w:p w:rsidR="00832EEE" w:rsidRDefault="00832EEE" w:rsidP="00B04E58">
                      <w:pPr>
                        <w:keepLines/>
                        <w:contextualSpacing/>
                        <w:jc w:val="both"/>
                        <w:rPr>
                          <w:b/>
                          <w:i/>
                          <w:sz w:val="22"/>
                          <w:szCs w:val="22"/>
                        </w:rPr>
                      </w:pPr>
                    </w:p>
                    <w:p w:rsidR="00832EEE" w:rsidRPr="00167A46" w:rsidRDefault="00832EEE" w:rsidP="00B04E58">
                      <w:pPr>
                        <w:keepLines/>
                        <w:contextualSpacing/>
                        <w:jc w:val="both"/>
                        <w:rPr>
                          <w:b/>
                          <w:i/>
                          <w:sz w:val="22"/>
                          <w:szCs w:val="22"/>
                        </w:rPr>
                      </w:pPr>
                      <w:r w:rsidRPr="00167A46">
                        <w:rPr>
                          <w:b/>
                          <w:i/>
                          <w:sz w:val="22"/>
                          <w:szCs w:val="22"/>
                        </w:rPr>
                        <w:t xml:space="preserve">Enforcement Measures </w:t>
                      </w:r>
                      <w:r>
                        <w:rPr>
                          <w:b/>
                          <w:i/>
                          <w:sz w:val="22"/>
                          <w:szCs w:val="22"/>
                        </w:rPr>
                        <w:t>a</w:t>
                      </w:r>
                      <w:r w:rsidRPr="00167A46">
                        <w:rPr>
                          <w:b/>
                          <w:i/>
                          <w:sz w:val="22"/>
                          <w:szCs w:val="22"/>
                        </w:rPr>
                        <w:t>fter Appeal</w:t>
                      </w:r>
                    </w:p>
                    <w:p w:rsidR="00832EEE" w:rsidRPr="00272106" w:rsidRDefault="00832EEE" w:rsidP="00B04E58">
                      <w:pPr>
                        <w:keepLines/>
                        <w:contextualSpacing/>
                        <w:jc w:val="both"/>
                        <w:rPr>
                          <w:i/>
                          <w:sz w:val="22"/>
                          <w:szCs w:val="22"/>
                        </w:rPr>
                      </w:pPr>
                      <w:r w:rsidRPr="00272106">
                        <w:rPr>
                          <w:i/>
                          <w:sz w:val="22"/>
                          <w:szCs w:val="22"/>
                        </w:rPr>
                        <w:t>If the violation remains uncorrected after __________(days) pursuant to the requirements set forth in the Notice of Violation, or, in the event of an appeal, then representatives of the authorized enforcement agency shall enter the regulated property</w:t>
                      </w:r>
                      <w:r>
                        <w:rPr>
                          <w:i/>
                          <w:sz w:val="22"/>
                          <w:szCs w:val="22"/>
                        </w:rPr>
                        <w:t xml:space="preserve"> </w:t>
                      </w:r>
                      <w:r w:rsidRPr="00272106">
                        <w:rPr>
                          <w:i/>
                          <w:sz w:val="22"/>
                          <w:szCs w:val="22"/>
                        </w:rPr>
                        <w:t xml:space="preserve">to take the necessary actions to abate the violation and/or restore the property. It shall be unlawful for </w:t>
                      </w:r>
                      <w:r>
                        <w:rPr>
                          <w:i/>
                          <w:sz w:val="22"/>
                          <w:szCs w:val="22"/>
                        </w:rPr>
                        <w:t xml:space="preserve">any person </w:t>
                      </w:r>
                      <w:r w:rsidRPr="00272106">
                        <w:rPr>
                          <w:i/>
                          <w:sz w:val="22"/>
                          <w:szCs w:val="22"/>
                        </w:rPr>
                        <w:t>to refuse the ____________________ (</w:t>
                      </w:r>
                      <w:r>
                        <w:rPr>
                          <w:i/>
                          <w:sz w:val="22"/>
                          <w:szCs w:val="22"/>
                        </w:rPr>
                        <w:t xml:space="preserve">insert name of </w:t>
                      </w:r>
                      <w:r w:rsidRPr="00272106">
                        <w:rPr>
                          <w:i/>
                          <w:sz w:val="22"/>
                          <w:szCs w:val="22"/>
                        </w:rPr>
                        <w:t>local jurisdiction) to enter upon the premises for the purposes set forth above.</w:t>
                      </w:r>
                    </w:p>
                    <w:p w:rsidR="00832EEE" w:rsidRDefault="00832EEE" w:rsidP="007163EF">
                      <w:pPr>
                        <w:keepLines/>
                        <w:contextualSpacing/>
                        <w:jc w:val="both"/>
                        <w:rPr>
                          <w:b/>
                          <w:i/>
                          <w:sz w:val="22"/>
                          <w:szCs w:val="22"/>
                        </w:rPr>
                      </w:pPr>
                    </w:p>
                    <w:p w:rsidR="00832EEE" w:rsidRDefault="00832EEE" w:rsidP="007163EF">
                      <w:pPr>
                        <w:keepLines/>
                        <w:contextualSpacing/>
                        <w:jc w:val="both"/>
                        <w:rPr>
                          <w:b/>
                          <w:i/>
                          <w:sz w:val="22"/>
                          <w:szCs w:val="22"/>
                        </w:rPr>
                      </w:pPr>
                      <w:r w:rsidRPr="00167A46">
                        <w:rPr>
                          <w:b/>
                          <w:i/>
                          <w:sz w:val="22"/>
                          <w:szCs w:val="22"/>
                        </w:rPr>
                        <w:t>Cost of Abatement of the Violation</w:t>
                      </w:r>
                    </w:p>
                    <w:p w:rsidR="00832EEE" w:rsidRPr="00272106" w:rsidRDefault="00832EEE" w:rsidP="007163EF">
                      <w:pPr>
                        <w:keepLines/>
                        <w:contextualSpacing/>
                        <w:jc w:val="both"/>
                        <w:rPr>
                          <w:i/>
                          <w:sz w:val="22"/>
                          <w:szCs w:val="22"/>
                        </w:rPr>
                      </w:pPr>
                      <w:r w:rsidRPr="00272106">
                        <w:rPr>
                          <w:i/>
                          <w:sz w:val="22"/>
                          <w:szCs w:val="22"/>
                        </w:rPr>
                        <w:t xml:space="preserve">Within ____ (number) days after abatement of the violation, </w:t>
                      </w:r>
                      <w:r>
                        <w:rPr>
                          <w:i/>
                          <w:sz w:val="22"/>
                          <w:szCs w:val="22"/>
                        </w:rPr>
                        <w:t xml:space="preserve">the owner of the property </w:t>
                      </w:r>
                      <w:r w:rsidRPr="00272106">
                        <w:rPr>
                          <w:i/>
                          <w:sz w:val="22"/>
                          <w:szCs w:val="22"/>
                        </w:rPr>
                        <w:t>will be notified of the cost of abatement, including administrative costs</w:t>
                      </w:r>
                      <w:r w:rsidRPr="006E35BF">
                        <w:rPr>
                          <w:i/>
                          <w:sz w:val="22"/>
                          <w:szCs w:val="22"/>
                        </w:rPr>
                        <w:t>. The property owner may file a written protest objecting to the amount of the assessment within ______ (number) days.</w:t>
                      </w:r>
                      <w:r w:rsidRPr="00272106">
                        <w:rPr>
                          <w:i/>
                          <w:sz w:val="22"/>
                          <w:szCs w:val="22"/>
                        </w:rPr>
                        <w:t xml:space="preserve"> If the amount due is not paid within a timely manner as determined by the decision of the local jurisdiction or by the expiration of the time in which to file an appeal, the charges shall become a special assessment against the property and shall constitute a lien on the property for the amount of the assessment. Any person violating any of the provisions of this article shall become liable to the </w:t>
                      </w:r>
                      <w:r>
                        <w:rPr>
                          <w:i/>
                          <w:sz w:val="22"/>
                          <w:szCs w:val="22"/>
                        </w:rPr>
                        <w:t xml:space="preserve">_____________ (insert name of </w:t>
                      </w:r>
                      <w:r w:rsidRPr="00272106">
                        <w:rPr>
                          <w:i/>
                          <w:sz w:val="22"/>
                          <w:szCs w:val="22"/>
                        </w:rPr>
                        <w:t>local jurisdiction</w:t>
                      </w:r>
                      <w:r>
                        <w:rPr>
                          <w:i/>
                          <w:sz w:val="22"/>
                          <w:szCs w:val="22"/>
                        </w:rPr>
                        <w:t>)</w:t>
                      </w:r>
                      <w:r w:rsidRPr="00272106">
                        <w:rPr>
                          <w:i/>
                          <w:sz w:val="22"/>
                          <w:szCs w:val="22"/>
                        </w:rPr>
                        <w:t xml:space="preserve"> by reason of such violation. </w:t>
                      </w:r>
                    </w:p>
                    <w:p w:rsidR="00832EEE" w:rsidRDefault="00832EEE" w:rsidP="007163EF">
                      <w:pPr>
                        <w:keepLines/>
                        <w:contextualSpacing/>
                        <w:jc w:val="both"/>
                        <w:rPr>
                          <w:b/>
                          <w:i/>
                          <w:sz w:val="22"/>
                          <w:szCs w:val="22"/>
                        </w:rPr>
                      </w:pPr>
                    </w:p>
                    <w:p w:rsidR="00832EEE" w:rsidRPr="00167A46" w:rsidRDefault="00832EEE" w:rsidP="007163EF">
                      <w:pPr>
                        <w:keepLines/>
                        <w:contextualSpacing/>
                        <w:jc w:val="both"/>
                        <w:rPr>
                          <w:b/>
                          <w:i/>
                          <w:sz w:val="22"/>
                          <w:szCs w:val="22"/>
                        </w:rPr>
                      </w:pPr>
                      <w:r w:rsidRPr="00167A46">
                        <w:rPr>
                          <w:b/>
                          <w:i/>
                          <w:sz w:val="22"/>
                          <w:szCs w:val="22"/>
                        </w:rPr>
                        <w:t>Injunctive Relief</w:t>
                      </w:r>
                    </w:p>
                    <w:p w:rsidR="00832EEE" w:rsidRPr="00272106" w:rsidRDefault="00832EEE" w:rsidP="007163EF">
                      <w:pPr>
                        <w:keepLines/>
                        <w:contextualSpacing/>
                        <w:jc w:val="both"/>
                        <w:rPr>
                          <w:i/>
                          <w:sz w:val="22"/>
                          <w:szCs w:val="22"/>
                        </w:rPr>
                      </w:pPr>
                      <w:r w:rsidRPr="00272106">
                        <w:rPr>
                          <w:i/>
                          <w:sz w:val="22"/>
                          <w:szCs w:val="22"/>
                        </w:rPr>
                        <w:t>It is unlawful for</w:t>
                      </w:r>
                      <w:r>
                        <w:rPr>
                          <w:i/>
                          <w:sz w:val="22"/>
                          <w:szCs w:val="22"/>
                        </w:rPr>
                        <w:t xml:space="preserve"> any </w:t>
                      </w:r>
                      <w:r w:rsidRPr="006E35BF">
                        <w:rPr>
                          <w:i/>
                          <w:sz w:val="22"/>
                          <w:szCs w:val="22"/>
                        </w:rPr>
                        <w:t>per</w:t>
                      </w:r>
                      <w:r>
                        <w:rPr>
                          <w:i/>
                          <w:sz w:val="22"/>
                          <w:szCs w:val="22"/>
                        </w:rPr>
                        <w:t xml:space="preserve">son </w:t>
                      </w:r>
                      <w:r w:rsidRPr="006E35BF">
                        <w:rPr>
                          <w:i/>
                          <w:sz w:val="22"/>
                          <w:szCs w:val="22"/>
                        </w:rPr>
                        <w:t>to violate an</w:t>
                      </w:r>
                      <w:r w:rsidRPr="00272106">
                        <w:rPr>
                          <w:i/>
                          <w:sz w:val="22"/>
                          <w:szCs w:val="22"/>
                        </w:rPr>
                        <w:t xml:space="preserve">y provision or fail to comply with any of the requirements of this Ordinance. If </w:t>
                      </w:r>
                      <w:r>
                        <w:rPr>
                          <w:i/>
                          <w:sz w:val="22"/>
                          <w:szCs w:val="22"/>
                        </w:rPr>
                        <w:t xml:space="preserve">a person has </w:t>
                      </w:r>
                      <w:r w:rsidRPr="00272106">
                        <w:rPr>
                          <w:i/>
                          <w:sz w:val="22"/>
                          <w:szCs w:val="22"/>
                        </w:rPr>
                        <w:t>violated or continues to violate the provisions of this Ordinance, the ____________________ (</w:t>
                      </w:r>
                      <w:r>
                        <w:rPr>
                          <w:i/>
                          <w:sz w:val="22"/>
                          <w:szCs w:val="22"/>
                        </w:rPr>
                        <w:t xml:space="preserve">insert name of </w:t>
                      </w:r>
                      <w:r w:rsidRPr="00272106">
                        <w:rPr>
                          <w:i/>
                          <w:sz w:val="22"/>
                          <w:szCs w:val="22"/>
                        </w:rPr>
                        <w:t xml:space="preserve">local jurisdiction) may petition for a preliminary or permanent injunction restraining the </w:t>
                      </w:r>
                      <w:r>
                        <w:rPr>
                          <w:i/>
                          <w:sz w:val="22"/>
                          <w:szCs w:val="22"/>
                        </w:rPr>
                        <w:t xml:space="preserve">person </w:t>
                      </w:r>
                      <w:r w:rsidRPr="00272106">
                        <w:rPr>
                          <w:i/>
                          <w:sz w:val="22"/>
                          <w:szCs w:val="22"/>
                        </w:rPr>
                        <w:t xml:space="preserve">entity from activities prompting further violations or compel </w:t>
                      </w:r>
                      <w:r>
                        <w:rPr>
                          <w:i/>
                          <w:sz w:val="22"/>
                          <w:szCs w:val="22"/>
                        </w:rPr>
                        <w:t xml:space="preserve">the person </w:t>
                      </w:r>
                      <w:r w:rsidRPr="00272106">
                        <w:rPr>
                          <w:i/>
                          <w:sz w:val="22"/>
                          <w:szCs w:val="22"/>
                        </w:rPr>
                        <w:t xml:space="preserve">to perform abatement or remediation of the violation(s). </w:t>
                      </w:r>
                    </w:p>
                    <w:p w:rsidR="00832EEE" w:rsidRDefault="00832EEE" w:rsidP="000B219B">
                      <w:pPr>
                        <w:keepLines/>
                        <w:contextualSpacing/>
                        <w:jc w:val="both"/>
                        <w:rPr>
                          <w:b/>
                          <w:i/>
                          <w:sz w:val="22"/>
                          <w:szCs w:val="22"/>
                        </w:rPr>
                      </w:pPr>
                    </w:p>
                    <w:p w:rsidR="00832EEE" w:rsidRDefault="00832EEE" w:rsidP="000B219B">
                      <w:pPr>
                        <w:keepLines/>
                        <w:contextualSpacing/>
                        <w:jc w:val="both"/>
                        <w:rPr>
                          <w:b/>
                          <w:i/>
                          <w:sz w:val="22"/>
                          <w:szCs w:val="22"/>
                        </w:rPr>
                      </w:pPr>
                      <w:r w:rsidRPr="00167A46">
                        <w:rPr>
                          <w:b/>
                          <w:i/>
                          <w:sz w:val="22"/>
                          <w:szCs w:val="22"/>
                        </w:rPr>
                        <w:t>Compensatory Action</w:t>
                      </w:r>
                    </w:p>
                    <w:p w:rsidR="00832EEE" w:rsidRPr="00272106" w:rsidRDefault="00832EEE" w:rsidP="000B219B">
                      <w:pPr>
                        <w:keepLines/>
                        <w:contextualSpacing/>
                        <w:jc w:val="both"/>
                        <w:rPr>
                          <w:i/>
                          <w:sz w:val="22"/>
                          <w:szCs w:val="22"/>
                        </w:rPr>
                      </w:pPr>
                      <w:r w:rsidRPr="00272106">
                        <w:rPr>
                          <w:i/>
                          <w:sz w:val="22"/>
                          <w:szCs w:val="22"/>
                        </w:rPr>
                        <w:t xml:space="preserve"> In lieu of enforcement proceedings, penalties, and remedies authorized by this Ordinance, the ____________________ (</w:t>
                      </w:r>
                      <w:r>
                        <w:rPr>
                          <w:i/>
                          <w:sz w:val="22"/>
                          <w:szCs w:val="22"/>
                        </w:rPr>
                        <w:t xml:space="preserve">insert name of </w:t>
                      </w:r>
                      <w:r w:rsidRPr="00272106">
                        <w:rPr>
                          <w:i/>
                          <w:sz w:val="22"/>
                          <w:szCs w:val="22"/>
                        </w:rPr>
                        <w:t xml:space="preserve">local jurisdiction) may impose upon a violator alternative compensatory actions, such as storm drain stenciling, attendance at compliance workshops, drainage cleanup, etc. </w:t>
                      </w:r>
                    </w:p>
                    <w:p w:rsidR="00832EEE" w:rsidRDefault="00832EEE" w:rsidP="00BD43B7">
                      <w:pPr>
                        <w:pStyle w:val="Heading2"/>
                        <w:spacing w:before="0" w:after="0"/>
                        <w:contextualSpacing/>
                        <w:rPr>
                          <w:rFonts w:ascii="Times New Roman" w:eastAsia="Times New Roman" w:hAnsi="Times New Roman" w:cs="Times New Roman"/>
                          <w:bCs w:val="0"/>
                          <w:sz w:val="22"/>
                          <w:szCs w:val="22"/>
                        </w:rPr>
                      </w:pPr>
                    </w:p>
                    <w:p w:rsidR="00832EEE" w:rsidRDefault="00832EEE" w:rsidP="00BD43B7">
                      <w:pPr>
                        <w:pStyle w:val="Heading2"/>
                        <w:spacing w:before="0" w:after="0"/>
                        <w:contextualSpacing/>
                        <w:rPr>
                          <w:rFonts w:ascii="Times New Roman" w:eastAsia="Times New Roman" w:hAnsi="Times New Roman" w:cs="Times New Roman"/>
                          <w:b w:val="0"/>
                          <w:bCs w:val="0"/>
                          <w:sz w:val="22"/>
                          <w:szCs w:val="22"/>
                        </w:rPr>
                      </w:pPr>
                      <w:r w:rsidRPr="00167A46">
                        <w:rPr>
                          <w:rFonts w:ascii="Times New Roman" w:eastAsia="Times New Roman" w:hAnsi="Times New Roman" w:cs="Times New Roman"/>
                          <w:bCs w:val="0"/>
                          <w:sz w:val="22"/>
                          <w:szCs w:val="22"/>
                        </w:rPr>
                        <w:t>Criminal Prosecution</w:t>
                      </w:r>
                    </w:p>
                    <w:p w:rsidR="00832EEE" w:rsidRPr="00272106" w:rsidRDefault="00832EEE" w:rsidP="007163EF">
                      <w:pPr>
                        <w:keepLines/>
                        <w:contextualSpacing/>
                        <w:jc w:val="both"/>
                        <w:rPr>
                          <w:i/>
                          <w:sz w:val="22"/>
                          <w:szCs w:val="22"/>
                        </w:rPr>
                      </w:pPr>
                      <w:r w:rsidRPr="00BD43B7">
                        <w:rPr>
                          <w:i/>
                          <w:sz w:val="22"/>
                          <w:szCs w:val="22"/>
                        </w:rPr>
                        <w:t>Any person that violated or continues to violate this Ordinance shall be liable to criminal prosecution to the fullest extent of the law, and shall be subject to a criminal penalty of not more than ($________) dollars per violation.</w:t>
                      </w:r>
                      <w:r w:rsidRPr="00272106">
                        <w:rPr>
                          <w:i/>
                          <w:sz w:val="22"/>
                          <w:szCs w:val="22"/>
                        </w:rPr>
                        <w:t xml:space="preserve"> </w:t>
                      </w:r>
                    </w:p>
                    <w:p w:rsidR="00832EEE" w:rsidRPr="00272106" w:rsidRDefault="00832EEE" w:rsidP="00B04E58">
                      <w:pPr>
                        <w:keepLines/>
                        <w:contextualSpacing/>
                        <w:jc w:val="both"/>
                        <w:rPr>
                          <w:i/>
                          <w:sz w:val="22"/>
                          <w:szCs w:val="22"/>
                        </w:rPr>
                      </w:pPr>
                    </w:p>
                  </w:txbxContent>
                </v:textbox>
                <w10:anchorlock/>
              </v:shape>
            </w:pict>
          </mc:Fallback>
        </mc:AlternateContent>
      </w:r>
    </w:p>
    <w:p w14:paraId="2592CBB6" w14:textId="77777777" w:rsidR="00BD43B7" w:rsidRDefault="00BD43B7" w:rsidP="00724663">
      <w:pPr>
        <w:pStyle w:val="Heading2"/>
        <w:spacing w:before="0" w:after="0"/>
        <w:contextualSpacing/>
        <w:rPr>
          <w:rFonts w:asciiTheme="majorHAnsi" w:hAnsiTheme="majorHAnsi" w:cs="Arial"/>
          <w:i w:val="0"/>
          <w:sz w:val="26"/>
        </w:rPr>
      </w:pPr>
      <w:r w:rsidRPr="00BD43B7">
        <w:rPr>
          <w:rFonts w:ascii="Times New Roman" w:eastAsia="Times New Roman" w:hAnsi="Times New Roman" w:cs="Times New Roman"/>
          <w:b w:val="0"/>
          <w:bCs w:val="0"/>
          <w:i w:val="0"/>
          <w:noProof/>
          <w:sz w:val="24"/>
          <w:szCs w:val="24"/>
        </w:rPr>
        <w:lastRenderedPageBreak/>
        <mc:AlternateContent>
          <mc:Choice Requires="wps">
            <w:drawing>
              <wp:inline distT="0" distB="0" distL="0" distR="0" wp14:anchorId="772D91D5" wp14:editId="2A40857A">
                <wp:extent cx="6343650" cy="1866900"/>
                <wp:effectExtent l="0" t="0" r="1905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669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66936F" w14:textId="77777777" w:rsidR="00832EEE" w:rsidRPr="00BD43B7" w:rsidRDefault="00832EEE" w:rsidP="00BD43B7">
                            <w:pPr>
                              <w:keepNext/>
                              <w:keepLines/>
                              <w:contextualSpacing/>
                              <w:jc w:val="both"/>
                              <w:outlineLvl w:val="1"/>
                              <w:rPr>
                                <w:i/>
                                <w:sz w:val="22"/>
                                <w:szCs w:val="22"/>
                              </w:rPr>
                            </w:pPr>
                            <w:r w:rsidRPr="00BD43B7">
                              <w:rPr>
                                <w:i/>
                                <w:sz w:val="22"/>
                                <w:szCs w:val="22"/>
                              </w:rPr>
                              <w:t>The ____________________ (insert name of local jurisdiction) may recover all attorney fees, court costs, and other expenses</w:t>
                            </w:r>
                            <w:r w:rsidRPr="00BD43B7">
                              <w:rPr>
                                <w:rFonts w:ascii="Verdana" w:eastAsiaTheme="majorEastAsia" w:hAnsi="Verdana" w:cstheme="majorBidi"/>
                                <w:b/>
                                <w:bCs/>
                                <w:i/>
                                <w:sz w:val="22"/>
                                <w:szCs w:val="22"/>
                              </w:rPr>
                              <w:t xml:space="preserve"> </w:t>
                            </w:r>
                            <w:r w:rsidRPr="00BD43B7">
                              <w:rPr>
                                <w:i/>
                                <w:sz w:val="22"/>
                                <w:szCs w:val="22"/>
                              </w:rPr>
                              <w:t>associated with enforcement of this Ordinance, including sampling and monitoring expenses.</w:t>
                            </w:r>
                          </w:p>
                          <w:p w14:paraId="6F32F452" w14:textId="77777777" w:rsidR="00832EEE" w:rsidRPr="00BD43B7" w:rsidRDefault="00832EEE" w:rsidP="00BD43B7">
                            <w:pPr>
                              <w:keepLines/>
                              <w:contextualSpacing/>
                              <w:jc w:val="both"/>
                              <w:rPr>
                                <w:i/>
                                <w:sz w:val="22"/>
                                <w:szCs w:val="22"/>
                              </w:rPr>
                            </w:pPr>
                          </w:p>
                          <w:p w14:paraId="10D3D651" w14:textId="77777777" w:rsidR="00832EEE" w:rsidRPr="00BD43B7" w:rsidRDefault="00832EEE" w:rsidP="00BD43B7">
                            <w:pPr>
                              <w:keepNext/>
                              <w:keepLines/>
                              <w:contextualSpacing/>
                              <w:jc w:val="both"/>
                              <w:outlineLvl w:val="1"/>
                              <w:rPr>
                                <w:rFonts w:eastAsiaTheme="majorEastAsia"/>
                                <w:b/>
                                <w:bCs/>
                                <w:i/>
                                <w:sz w:val="22"/>
                                <w:szCs w:val="22"/>
                              </w:rPr>
                            </w:pPr>
                            <w:r w:rsidRPr="00BD43B7">
                              <w:rPr>
                                <w:rFonts w:eastAsiaTheme="majorEastAsia"/>
                                <w:b/>
                                <w:bCs/>
                                <w:i/>
                                <w:sz w:val="22"/>
                                <w:szCs w:val="22"/>
                              </w:rPr>
                              <w:t>Fines and Policy</w:t>
                            </w:r>
                          </w:p>
                          <w:p w14:paraId="29D1A3E4" w14:textId="77777777" w:rsidR="00832EEE" w:rsidRPr="00BD43B7" w:rsidRDefault="00832EEE" w:rsidP="00BD43B7">
                            <w:pPr>
                              <w:keepNext/>
                              <w:keepLines/>
                              <w:contextualSpacing/>
                              <w:jc w:val="both"/>
                              <w:outlineLvl w:val="1"/>
                              <w:rPr>
                                <w:rFonts w:eastAsiaTheme="majorEastAsia"/>
                                <w:bCs/>
                                <w:i/>
                                <w:sz w:val="22"/>
                                <w:szCs w:val="22"/>
                              </w:rPr>
                            </w:pPr>
                            <w:r w:rsidRPr="00BD43B7">
                              <w:rPr>
                                <w:rFonts w:eastAsiaTheme="majorEastAsia"/>
                                <w:bCs/>
                                <w:i/>
                                <w:sz w:val="22"/>
                                <w:szCs w:val="22"/>
                              </w:rPr>
                              <w:t xml:space="preserve">The ____________________ (insert name of local jurisdiction) is authorized to develop a schedule of fines and to develop policy from time to time to assure compliance with requirements of Section I “Intent and Purpose”. The schedule of fines shall adhere to all applicable local, state and federal laws. The policy shall include, but will not be limited to development of a TPDES enforcement program, staff training requirements, development of job descriptions, assignment of fines to specific violations, budget requirements, and job assignments. </w:t>
                            </w:r>
                          </w:p>
                          <w:p w14:paraId="6A8919B9" w14:textId="77777777" w:rsidR="00832EEE" w:rsidRPr="005D6334" w:rsidRDefault="00832EEE" w:rsidP="00BD43B7">
                            <w:pPr>
                              <w:jc w:val="both"/>
                              <w:rPr>
                                <w:i/>
                                <w:sz w:val="22"/>
                                <w:szCs w:val="22"/>
                              </w:rPr>
                            </w:pPr>
                          </w:p>
                        </w:txbxContent>
                      </wps:txbx>
                      <wps:bodyPr rot="0" vert="horz" wrap="square" lIns="91440" tIns="45720" rIns="91440" bIns="45720" anchor="t" anchorCtr="0">
                        <a:noAutofit/>
                      </wps:bodyPr>
                    </wps:wsp>
                  </a:graphicData>
                </a:graphic>
              </wp:inline>
            </w:drawing>
          </mc:Choice>
          <mc:Fallback>
            <w:pict>
              <v:shape w14:anchorId="7C97FDA3" id="Text Box 10" o:spid="_x0000_s1037" type="#_x0000_t202" style="width:49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" fillcolor="window" strokecolor="windowText" strokeweight="2pt">
                <v:textbox>
                  <w:txbxContent>
                    <w:p w:rsidR="00832EEE" w:rsidRPr="00BD43B7" w:rsidRDefault="00832EEE" w:rsidP="00BD43B7">
                      <w:pPr>
                        <w:keepNext/>
                        <w:keepLines/>
                        <w:contextualSpacing/>
                        <w:jc w:val="both"/>
                        <w:outlineLvl w:val="1"/>
                        <w:rPr>
                          <w:i/>
                          <w:sz w:val="22"/>
                          <w:szCs w:val="22"/>
                        </w:rPr>
                      </w:pPr>
                      <w:r w:rsidRPr="00BD43B7">
                        <w:rPr>
                          <w:i/>
                          <w:sz w:val="22"/>
                          <w:szCs w:val="22"/>
                        </w:rPr>
                        <w:t>The ____________________ (insert name of local jurisdiction) may recover all attorney fees, court costs, and other expenses</w:t>
                      </w:r>
                      <w:r w:rsidRPr="00BD43B7">
                        <w:rPr>
                          <w:rFonts w:ascii="Verdana" w:eastAsiaTheme="majorEastAsia" w:hAnsi="Verdana" w:cstheme="majorBidi"/>
                          <w:b/>
                          <w:bCs/>
                          <w:i/>
                          <w:sz w:val="22"/>
                          <w:szCs w:val="22"/>
                        </w:rPr>
                        <w:t xml:space="preserve"> </w:t>
                      </w:r>
                      <w:r w:rsidRPr="00BD43B7">
                        <w:rPr>
                          <w:i/>
                          <w:sz w:val="22"/>
                          <w:szCs w:val="22"/>
                        </w:rPr>
                        <w:t>associated with enforcement of this Ordinance, including sampling and monitoring expenses.</w:t>
                      </w:r>
                    </w:p>
                    <w:p w:rsidR="00832EEE" w:rsidRPr="00BD43B7" w:rsidRDefault="00832EEE" w:rsidP="00BD43B7">
                      <w:pPr>
                        <w:keepLines/>
                        <w:contextualSpacing/>
                        <w:jc w:val="both"/>
                        <w:rPr>
                          <w:i/>
                          <w:sz w:val="22"/>
                          <w:szCs w:val="22"/>
                        </w:rPr>
                      </w:pPr>
                    </w:p>
                    <w:p w:rsidR="00832EEE" w:rsidRPr="00BD43B7" w:rsidRDefault="00832EEE" w:rsidP="00BD43B7">
                      <w:pPr>
                        <w:keepNext/>
                        <w:keepLines/>
                        <w:contextualSpacing/>
                        <w:jc w:val="both"/>
                        <w:outlineLvl w:val="1"/>
                        <w:rPr>
                          <w:rFonts w:eastAsiaTheme="majorEastAsia"/>
                          <w:b/>
                          <w:bCs/>
                          <w:i/>
                          <w:sz w:val="22"/>
                          <w:szCs w:val="22"/>
                        </w:rPr>
                      </w:pPr>
                      <w:r w:rsidRPr="00BD43B7">
                        <w:rPr>
                          <w:rFonts w:eastAsiaTheme="majorEastAsia"/>
                          <w:b/>
                          <w:bCs/>
                          <w:i/>
                          <w:sz w:val="22"/>
                          <w:szCs w:val="22"/>
                        </w:rPr>
                        <w:t>Fines and Policy</w:t>
                      </w:r>
                    </w:p>
                    <w:p w:rsidR="00832EEE" w:rsidRPr="00BD43B7" w:rsidRDefault="00832EEE" w:rsidP="00BD43B7">
                      <w:pPr>
                        <w:keepNext/>
                        <w:keepLines/>
                        <w:contextualSpacing/>
                        <w:jc w:val="both"/>
                        <w:outlineLvl w:val="1"/>
                        <w:rPr>
                          <w:rFonts w:eastAsiaTheme="majorEastAsia"/>
                          <w:bCs/>
                          <w:i/>
                          <w:sz w:val="22"/>
                          <w:szCs w:val="22"/>
                        </w:rPr>
                      </w:pPr>
                      <w:r w:rsidRPr="00BD43B7">
                        <w:rPr>
                          <w:rFonts w:eastAsiaTheme="majorEastAsia"/>
                          <w:bCs/>
                          <w:i/>
                          <w:sz w:val="22"/>
                          <w:szCs w:val="22"/>
                        </w:rPr>
                        <w:t xml:space="preserve">The ____________________ (insert name of local jurisdiction) is authorized to develop a schedule of fines and to develop policy from time to time to assure compliance with requirements of Section I “Intent and Purpose”. The schedule of fines shall adhere to all applicable local, state and federal laws. The policy shall include, but will not be limited to development of a TPDES enforcement program, staff training requirements, development of job descriptions, assignment of fines to specific violations, budget requirements, and job assignments. </w:t>
                      </w:r>
                    </w:p>
                    <w:p w:rsidR="00832EEE" w:rsidRPr="005D6334" w:rsidRDefault="00832EEE" w:rsidP="00BD43B7">
                      <w:pPr>
                        <w:jc w:val="both"/>
                        <w:rPr>
                          <w:i/>
                          <w:sz w:val="22"/>
                          <w:szCs w:val="22"/>
                        </w:rPr>
                      </w:pPr>
                    </w:p>
                  </w:txbxContent>
                </v:textbox>
                <w10:anchorlock/>
              </v:shape>
            </w:pict>
          </mc:Fallback>
        </mc:AlternateContent>
      </w:r>
    </w:p>
    <w:p w14:paraId="0B9DBB25" w14:textId="77777777" w:rsidR="00BD43B7" w:rsidRDefault="00BD43B7" w:rsidP="00724663">
      <w:pPr>
        <w:pStyle w:val="Heading2"/>
        <w:spacing w:before="0" w:after="0"/>
        <w:contextualSpacing/>
        <w:rPr>
          <w:rFonts w:asciiTheme="majorHAnsi" w:hAnsiTheme="majorHAnsi" w:cs="Arial"/>
          <w:i w:val="0"/>
          <w:sz w:val="26"/>
        </w:rPr>
      </w:pPr>
    </w:p>
    <w:p w14:paraId="3D212C7E" w14:textId="77777777" w:rsidR="001E5464" w:rsidRPr="006A5CB1" w:rsidRDefault="001E5464" w:rsidP="00724663">
      <w:pPr>
        <w:pStyle w:val="Heading2"/>
        <w:spacing w:before="0" w:after="0"/>
        <w:contextualSpacing/>
        <w:rPr>
          <w:rFonts w:asciiTheme="majorHAnsi" w:hAnsiTheme="majorHAnsi" w:cs="Arial"/>
          <w:i w:val="0"/>
          <w:sz w:val="26"/>
        </w:rPr>
      </w:pPr>
      <w:r w:rsidRPr="006A5CB1">
        <w:rPr>
          <w:rFonts w:asciiTheme="majorHAnsi" w:hAnsiTheme="majorHAnsi" w:cs="Arial"/>
          <w:i w:val="0"/>
          <w:sz w:val="26"/>
        </w:rPr>
        <w:t xml:space="preserve">Section </w:t>
      </w:r>
      <w:r w:rsidR="000648C2">
        <w:rPr>
          <w:rFonts w:asciiTheme="majorHAnsi" w:hAnsiTheme="majorHAnsi" w:cs="Arial"/>
          <w:i w:val="0"/>
          <w:sz w:val="26"/>
        </w:rPr>
        <w:t>X</w:t>
      </w:r>
      <w:r w:rsidR="00127933">
        <w:rPr>
          <w:rFonts w:asciiTheme="majorHAnsi" w:hAnsiTheme="majorHAnsi" w:cs="Arial"/>
          <w:i w:val="0"/>
          <w:sz w:val="26"/>
        </w:rPr>
        <w:t>III</w:t>
      </w:r>
      <w:r w:rsidRPr="006A5CB1">
        <w:rPr>
          <w:rFonts w:asciiTheme="majorHAnsi" w:hAnsiTheme="majorHAnsi" w:cs="Arial"/>
          <w:i w:val="0"/>
          <w:sz w:val="26"/>
        </w:rPr>
        <w:t xml:space="preserve">. </w:t>
      </w:r>
      <w:r w:rsidR="00B274D8">
        <w:rPr>
          <w:rFonts w:asciiTheme="majorHAnsi" w:hAnsiTheme="majorHAnsi" w:cs="Arial"/>
          <w:i w:val="0"/>
          <w:sz w:val="26"/>
        </w:rPr>
        <w:t>Maintenance Agreements</w:t>
      </w:r>
    </w:p>
    <w:p w14:paraId="3CB4C480" w14:textId="77777777" w:rsidR="00B274D8" w:rsidRDefault="00B274D8" w:rsidP="00724663">
      <w:pPr>
        <w:keepLines/>
        <w:contextualSpacing/>
      </w:pPr>
    </w:p>
    <w:p w14:paraId="7DE33D76" w14:textId="77777777" w:rsidR="00B274D8" w:rsidRPr="00C60013" w:rsidRDefault="00B274D8" w:rsidP="00B274D8">
      <w:pPr>
        <w:autoSpaceDE w:val="0"/>
        <w:autoSpaceDN w:val="0"/>
        <w:adjustRightInd w:val="0"/>
        <w:rPr>
          <w:i/>
        </w:rPr>
      </w:pPr>
      <w:r w:rsidRPr="00C60013">
        <w:t>The __________ (</w:t>
      </w:r>
      <w:r w:rsidR="00967964" w:rsidRPr="000621B2">
        <w:rPr>
          <w:color w:val="000000"/>
        </w:rPr>
        <w:t>insert name of local jurisdiction</w:t>
      </w:r>
      <w:r w:rsidRPr="00C60013">
        <w:t xml:space="preserve">) has the authority to </w:t>
      </w:r>
      <w:r w:rsidRPr="00C60013">
        <w:rPr>
          <w:rFonts w:eastAsiaTheme="minorHAnsi"/>
        </w:rPr>
        <w:t>enter into interagency or interlocal agreements or other maintenance agreements, as necessary</w:t>
      </w:r>
      <w:r w:rsidRPr="00C60013">
        <w:rPr>
          <w:i/>
        </w:rPr>
        <w:t xml:space="preserve"> </w:t>
      </w:r>
      <w:r w:rsidRPr="00C60013">
        <w:t xml:space="preserve">in accordance with </w:t>
      </w:r>
      <w:r w:rsidR="00B17893" w:rsidRPr="007C387A">
        <w:rPr>
          <w:color w:val="000000"/>
        </w:rPr>
        <w:t xml:space="preserve">TPDES </w:t>
      </w:r>
      <w:r w:rsidR="00950B9C">
        <w:rPr>
          <w:color w:val="000000"/>
        </w:rPr>
        <w:t xml:space="preserve">Phase II </w:t>
      </w:r>
      <w:r w:rsidR="00B17893" w:rsidRPr="007C387A">
        <w:rPr>
          <w:color w:val="000000"/>
        </w:rPr>
        <w:t>MS4 Permit TXR040000</w:t>
      </w:r>
      <w:r w:rsidR="00B17893" w:rsidRPr="000C6432">
        <w:rPr>
          <w:color w:val="000000"/>
        </w:rPr>
        <w:t xml:space="preserve"> </w:t>
      </w:r>
      <w:r w:rsidRPr="00C60013">
        <w:t>Part III Section A.3.</w:t>
      </w:r>
      <w:r w:rsidR="00B17893">
        <w:t>(</w:t>
      </w:r>
      <w:r w:rsidRPr="00C60013">
        <w:t>a</w:t>
      </w:r>
      <w:r w:rsidR="00B17893">
        <w:t>)(</w:t>
      </w:r>
      <w:proofErr w:type="gramStart"/>
      <w:r w:rsidRPr="00C60013">
        <w:t>2</w:t>
      </w:r>
      <w:r w:rsidR="00B17893">
        <w:t>)</w:t>
      </w:r>
      <w:r w:rsidRPr="00C60013">
        <w:t>i</w:t>
      </w:r>
      <w:r w:rsidR="009F1DEC">
        <w:t>.</w:t>
      </w:r>
      <w:proofErr w:type="gramEnd"/>
      <w:r w:rsidRPr="00C60013">
        <w:t xml:space="preserve"> This agreement will include maintenance easements to access and inspect stormwater </w:t>
      </w:r>
      <w:r w:rsidR="009F1DEC">
        <w:t>control</w:t>
      </w:r>
      <w:r w:rsidR="009F1DEC" w:rsidRPr="00C60013">
        <w:t xml:space="preserve"> </w:t>
      </w:r>
      <w:proofErr w:type="gramStart"/>
      <w:r w:rsidRPr="00C60013">
        <w:t>practices, and</w:t>
      </w:r>
      <w:proofErr w:type="gramEnd"/>
      <w:r w:rsidRPr="00C60013">
        <w:t xml:space="preserve"> perform routine maintenance to ensure proper stormwater </w:t>
      </w:r>
      <w:r w:rsidR="009F1DEC">
        <w:t>control</w:t>
      </w:r>
      <w:r w:rsidRPr="00C60013">
        <w:t xml:space="preserve">. A legally binding covenant will identify the responsible parties to maintain stormwater </w:t>
      </w:r>
      <w:r w:rsidR="009F1DEC">
        <w:t>control</w:t>
      </w:r>
      <w:r w:rsidR="009F1DEC" w:rsidRPr="00C60013">
        <w:t xml:space="preserve"> </w:t>
      </w:r>
      <w:r w:rsidRPr="00C60013">
        <w:t>practices.</w:t>
      </w:r>
    </w:p>
    <w:p w14:paraId="11B9C557" w14:textId="77777777" w:rsidR="00B274D8" w:rsidRDefault="00B274D8" w:rsidP="00B274D8">
      <w:pPr>
        <w:pStyle w:val="Heading2"/>
        <w:spacing w:before="0" w:after="0"/>
        <w:contextualSpacing/>
        <w:rPr>
          <w:rFonts w:asciiTheme="majorHAnsi" w:hAnsiTheme="majorHAnsi" w:cs="Arial"/>
          <w:i w:val="0"/>
          <w:sz w:val="26"/>
        </w:rPr>
      </w:pPr>
    </w:p>
    <w:p w14:paraId="1ED45C9F" w14:textId="77777777" w:rsidR="00B274D8" w:rsidRPr="006A5CB1" w:rsidRDefault="00B274D8" w:rsidP="00B274D8">
      <w:pPr>
        <w:pStyle w:val="Heading2"/>
        <w:spacing w:before="0" w:after="0"/>
        <w:contextualSpacing/>
        <w:rPr>
          <w:rFonts w:asciiTheme="majorHAnsi" w:hAnsiTheme="majorHAnsi" w:cs="Arial"/>
          <w:i w:val="0"/>
          <w:sz w:val="26"/>
        </w:rPr>
      </w:pPr>
      <w:r w:rsidRPr="006A5CB1">
        <w:rPr>
          <w:rFonts w:asciiTheme="majorHAnsi" w:hAnsiTheme="majorHAnsi" w:cs="Arial"/>
          <w:i w:val="0"/>
          <w:sz w:val="26"/>
        </w:rPr>
        <w:t xml:space="preserve">Section </w:t>
      </w:r>
      <w:r>
        <w:rPr>
          <w:rFonts w:asciiTheme="majorHAnsi" w:hAnsiTheme="majorHAnsi" w:cs="Arial"/>
          <w:i w:val="0"/>
          <w:sz w:val="26"/>
        </w:rPr>
        <w:t>X</w:t>
      </w:r>
      <w:r w:rsidR="00127933">
        <w:rPr>
          <w:rFonts w:asciiTheme="majorHAnsi" w:hAnsiTheme="majorHAnsi" w:cs="Arial"/>
          <w:i w:val="0"/>
          <w:sz w:val="26"/>
        </w:rPr>
        <w:t>IV</w:t>
      </w:r>
      <w:r w:rsidRPr="006A5CB1">
        <w:rPr>
          <w:rFonts w:asciiTheme="majorHAnsi" w:hAnsiTheme="majorHAnsi" w:cs="Arial"/>
          <w:i w:val="0"/>
          <w:sz w:val="26"/>
        </w:rPr>
        <w:t>. Ultimate Responsibility</w:t>
      </w:r>
    </w:p>
    <w:p w14:paraId="53F1F436" w14:textId="77777777" w:rsidR="00B274D8" w:rsidRDefault="00B274D8" w:rsidP="00724663">
      <w:pPr>
        <w:keepLines/>
        <w:autoSpaceDE w:val="0"/>
        <w:autoSpaceDN w:val="0"/>
        <w:adjustRightInd w:val="0"/>
        <w:contextualSpacing/>
      </w:pPr>
    </w:p>
    <w:p w14:paraId="04329B28" w14:textId="77777777" w:rsidR="00D6777F" w:rsidRPr="006E1DB2" w:rsidRDefault="001E5464" w:rsidP="00724663">
      <w:pPr>
        <w:keepLines/>
        <w:autoSpaceDE w:val="0"/>
        <w:autoSpaceDN w:val="0"/>
        <w:adjustRightInd w:val="0"/>
        <w:contextualSpacing/>
      </w:pPr>
      <w:r w:rsidRPr="006E1DB2">
        <w:t xml:space="preserve">The standards set forth herein and promulgated pursuant to this </w:t>
      </w:r>
      <w:r w:rsidR="00A949D2">
        <w:t>O</w:t>
      </w:r>
      <w:r w:rsidRPr="006E1DB2">
        <w:t>rd</w:t>
      </w:r>
      <w:r w:rsidR="003568D9">
        <w:t>inance</w:t>
      </w:r>
      <w:r w:rsidRPr="006E1DB2">
        <w:t xml:space="preserve"> are minimum standards; therefore</w:t>
      </w:r>
      <w:r w:rsidR="004F2D9F">
        <w:t>,</w:t>
      </w:r>
      <w:r w:rsidRPr="006E1DB2">
        <w:t xml:space="preserve"> this Ord</w:t>
      </w:r>
      <w:r w:rsidR="00A81AB9">
        <w:t>inance</w:t>
      </w:r>
      <w:r w:rsidRPr="006E1DB2">
        <w:t xml:space="preserve"> does not intend nor imply that compliance by any </w:t>
      </w:r>
      <w:r w:rsidR="00C8648E">
        <w:t xml:space="preserve">person </w:t>
      </w:r>
      <w:r w:rsidRPr="006E1DB2">
        <w:t xml:space="preserve">will ensure </w:t>
      </w:r>
      <w:r w:rsidR="00CD0BD3">
        <w:t xml:space="preserve">prevention of </w:t>
      </w:r>
      <w:r w:rsidRPr="006E1DB2">
        <w:t xml:space="preserve">contamination, pollution, </w:t>
      </w:r>
      <w:r w:rsidR="00CD0BD3">
        <w:t>and</w:t>
      </w:r>
      <w:r w:rsidRPr="006E1DB2">
        <w:t xml:space="preserve"> unauthorized discharge of pollutants.</w:t>
      </w:r>
    </w:p>
    <w:p w14:paraId="2476F159" w14:textId="77777777" w:rsidR="001E5464" w:rsidRPr="006E1DB2" w:rsidRDefault="001E5464" w:rsidP="00724663">
      <w:pPr>
        <w:keepLines/>
        <w:autoSpaceDE w:val="0"/>
        <w:autoSpaceDN w:val="0"/>
        <w:adjustRightInd w:val="0"/>
        <w:contextualSpacing/>
        <w:rPr>
          <w:color w:val="FF0000"/>
        </w:rPr>
      </w:pPr>
    </w:p>
    <w:p w14:paraId="0215B66E" w14:textId="77777777" w:rsidR="00A628A5" w:rsidRPr="002F7E2A" w:rsidRDefault="00A628A5" w:rsidP="00724663">
      <w:pPr>
        <w:pStyle w:val="Heading2"/>
        <w:spacing w:before="0" w:after="0"/>
        <w:contextualSpacing/>
        <w:rPr>
          <w:rFonts w:asciiTheme="majorHAnsi" w:hAnsiTheme="majorHAnsi" w:cs="Arial"/>
          <w:i w:val="0"/>
          <w:sz w:val="26"/>
        </w:rPr>
      </w:pPr>
      <w:r w:rsidRPr="002F7E2A">
        <w:rPr>
          <w:rFonts w:asciiTheme="majorHAnsi" w:hAnsiTheme="majorHAnsi" w:cs="Arial"/>
          <w:i w:val="0"/>
          <w:sz w:val="26"/>
        </w:rPr>
        <w:t xml:space="preserve">Section </w:t>
      </w:r>
      <w:r w:rsidR="00127933">
        <w:rPr>
          <w:rFonts w:asciiTheme="majorHAnsi" w:hAnsiTheme="majorHAnsi" w:cs="Arial"/>
          <w:i w:val="0"/>
          <w:sz w:val="26"/>
        </w:rPr>
        <w:t>X</w:t>
      </w:r>
      <w:r w:rsidR="000648C2">
        <w:rPr>
          <w:rFonts w:asciiTheme="majorHAnsi" w:hAnsiTheme="majorHAnsi" w:cs="Arial"/>
          <w:i w:val="0"/>
          <w:sz w:val="26"/>
        </w:rPr>
        <w:t>V</w:t>
      </w:r>
      <w:r w:rsidRPr="002F7E2A">
        <w:rPr>
          <w:rFonts w:asciiTheme="majorHAnsi" w:hAnsiTheme="majorHAnsi" w:cs="Arial"/>
          <w:i w:val="0"/>
          <w:sz w:val="26"/>
        </w:rPr>
        <w:t>. Separability</w:t>
      </w:r>
    </w:p>
    <w:p w14:paraId="16045E4C" w14:textId="77777777" w:rsidR="002F7E2A" w:rsidRDefault="002F7E2A" w:rsidP="00724663">
      <w:pPr>
        <w:keepLines/>
        <w:autoSpaceDE w:val="0"/>
        <w:autoSpaceDN w:val="0"/>
        <w:adjustRightInd w:val="0"/>
        <w:contextualSpacing/>
      </w:pPr>
    </w:p>
    <w:p w14:paraId="40A25643" w14:textId="77777777" w:rsidR="00D6777F" w:rsidRPr="006E1DB2" w:rsidRDefault="00D6777F" w:rsidP="00724663">
      <w:pPr>
        <w:keepLines/>
        <w:autoSpaceDE w:val="0"/>
        <w:autoSpaceDN w:val="0"/>
        <w:adjustRightInd w:val="0"/>
        <w:contextualSpacing/>
      </w:pPr>
      <w:r w:rsidRPr="006E1DB2">
        <w:t>The provisions and sections of this Ord</w:t>
      </w:r>
      <w:r w:rsidR="00A81AB9">
        <w:t>inance</w:t>
      </w:r>
      <w:r w:rsidRPr="006E1DB2">
        <w:t xml:space="preserve"> shall be deemed to be</w:t>
      </w:r>
      <w:r w:rsidR="006F0B11">
        <w:t xml:space="preserve"> independent</w:t>
      </w:r>
      <w:r w:rsidRPr="006E1DB2">
        <w:t>, and the invalidity of any portion of this Ord</w:t>
      </w:r>
      <w:r w:rsidR="00A81AB9">
        <w:t>inance</w:t>
      </w:r>
      <w:r w:rsidRPr="006E1DB2">
        <w:t xml:space="preserve"> shall not affect the validity of the </w:t>
      </w:r>
      <w:r w:rsidR="000A38A2">
        <w:t xml:space="preserve">remainder. </w:t>
      </w:r>
    </w:p>
    <w:p w14:paraId="2ED43237" w14:textId="77777777" w:rsidR="00A628A5" w:rsidRPr="006E1DB2" w:rsidRDefault="00A628A5" w:rsidP="00724663">
      <w:pPr>
        <w:keepLines/>
        <w:autoSpaceDE w:val="0"/>
        <w:autoSpaceDN w:val="0"/>
        <w:adjustRightInd w:val="0"/>
        <w:contextualSpacing/>
        <w:rPr>
          <w:color w:val="000000"/>
        </w:rPr>
      </w:pPr>
    </w:p>
    <w:p w14:paraId="1D9734B6" w14:textId="77777777" w:rsidR="009C4E6B" w:rsidRDefault="009C4E6B" w:rsidP="00724663">
      <w:pPr>
        <w:pStyle w:val="Heading2"/>
        <w:spacing w:before="0" w:after="0"/>
        <w:contextualSpacing/>
        <w:rPr>
          <w:rFonts w:asciiTheme="majorHAnsi" w:hAnsiTheme="majorHAnsi" w:cs="Arial"/>
          <w:i w:val="0"/>
          <w:sz w:val="26"/>
        </w:rPr>
      </w:pPr>
      <w:r w:rsidRPr="002F7E2A">
        <w:rPr>
          <w:rFonts w:asciiTheme="majorHAnsi" w:hAnsiTheme="majorHAnsi" w:cs="Arial"/>
          <w:i w:val="0"/>
          <w:sz w:val="26"/>
        </w:rPr>
        <w:t xml:space="preserve">Section </w:t>
      </w:r>
      <w:r w:rsidR="00127933">
        <w:rPr>
          <w:rFonts w:asciiTheme="majorHAnsi" w:hAnsiTheme="majorHAnsi" w:cs="Arial"/>
          <w:i w:val="0"/>
          <w:sz w:val="26"/>
        </w:rPr>
        <w:t>X</w:t>
      </w:r>
      <w:r w:rsidR="006F0B11">
        <w:rPr>
          <w:rFonts w:asciiTheme="majorHAnsi" w:hAnsiTheme="majorHAnsi" w:cs="Arial"/>
          <w:i w:val="0"/>
          <w:sz w:val="26"/>
        </w:rPr>
        <w:t>V</w:t>
      </w:r>
      <w:r w:rsidR="00B274D8">
        <w:rPr>
          <w:rFonts w:asciiTheme="majorHAnsi" w:hAnsiTheme="majorHAnsi" w:cs="Arial"/>
          <w:i w:val="0"/>
          <w:sz w:val="26"/>
        </w:rPr>
        <w:t>I</w:t>
      </w:r>
      <w:r w:rsidRPr="002F7E2A">
        <w:rPr>
          <w:rFonts w:asciiTheme="majorHAnsi" w:hAnsiTheme="majorHAnsi" w:cs="Arial"/>
          <w:i w:val="0"/>
          <w:sz w:val="26"/>
        </w:rPr>
        <w:t>. Adoption of Ord</w:t>
      </w:r>
      <w:r w:rsidR="003568D9">
        <w:rPr>
          <w:rFonts w:asciiTheme="majorHAnsi" w:hAnsiTheme="majorHAnsi" w:cs="Arial"/>
          <w:i w:val="0"/>
          <w:sz w:val="26"/>
        </w:rPr>
        <w:t>inance</w:t>
      </w:r>
    </w:p>
    <w:p w14:paraId="4CCDDD98" w14:textId="77777777" w:rsidR="002F7E2A" w:rsidRPr="002F7E2A" w:rsidRDefault="002F7E2A" w:rsidP="00724663">
      <w:pPr>
        <w:pStyle w:val="BodyText"/>
        <w:keepLines/>
        <w:spacing w:after="0"/>
        <w:contextualSpacing/>
      </w:pPr>
    </w:p>
    <w:p w14:paraId="10BAE1E5" w14:textId="77777777" w:rsidR="009C4E6B" w:rsidRPr="006E1DB2" w:rsidRDefault="009C4E6B" w:rsidP="00724663">
      <w:pPr>
        <w:keepLines/>
        <w:autoSpaceDE w:val="0"/>
        <w:autoSpaceDN w:val="0"/>
        <w:adjustRightInd w:val="0"/>
        <w:contextualSpacing/>
        <w:rPr>
          <w:color w:val="000000"/>
        </w:rPr>
      </w:pPr>
      <w:r w:rsidRPr="006E1DB2">
        <w:rPr>
          <w:color w:val="000000"/>
        </w:rPr>
        <w:t>This Ord</w:t>
      </w:r>
      <w:r w:rsidR="00A81AB9">
        <w:rPr>
          <w:color w:val="000000"/>
        </w:rPr>
        <w:t>inance</w:t>
      </w:r>
      <w:r w:rsidRPr="006E1DB2">
        <w:rPr>
          <w:color w:val="000000"/>
        </w:rPr>
        <w:t xml:space="preserve"> shall be in full force and effect after its final passage and adoption. All prior Ord</w:t>
      </w:r>
      <w:r w:rsidR="00A81AB9">
        <w:rPr>
          <w:color w:val="000000"/>
        </w:rPr>
        <w:t>inance</w:t>
      </w:r>
      <w:r w:rsidRPr="006E1DB2">
        <w:rPr>
          <w:color w:val="000000"/>
        </w:rPr>
        <w:t xml:space="preserve">s in conflict with this </w:t>
      </w:r>
      <w:r w:rsidR="00A949D2" w:rsidRPr="006E1DB2">
        <w:rPr>
          <w:color w:val="000000"/>
        </w:rPr>
        <w:t>Ord</w:t>
      </w:r>
      <w:r w:rsidR="00A949D2">
        <w:rPr>
          <w:color w:val="000000"/>
        </w:rPr>
        <w:t>inance</w:t>
      </w:r>
      <w:r w:rsidR="00A949D2" w:rsidRPr="006E1DB2">
        <w:rPr>
          <w:color w:val="000000"/>
        </w:rPr>
        <w:t xml:space="preserve"> are</w:t>
      </w:r>
      <w:r w:rsidRPr="006E1DB2">
        <w:rPr>
          <w:color w:val="000000"/>
        </w:rPr>
        <w:t xml:space="preserve"> hereby repealed. </w:t>
      </w:r>
    </w:p>
    <w:p w14:paraId="6C78C137" w14:textId="77777777" w:rsidR="009C4E6B" w:rsidRPr="006E1DB2" w:rsidRDefault="009C4E6B" w:rsidP="00724663">
      <w:pPr>
        <w:keepLines/>
        <w:autoSpaceDE w:val="0"/>
        <w:autoSpaceDN w:val="0"/>
        <w:adjustRightInd w:val="0"/>
        <w:contextualSpacing/>
        <w:rPr>
          <w:color w:val="000000"/>
        </w:rPr>
      </w:pPr>
    </w:p>
    <w:p w14:paraId="6F994F91" w14:textId="77777777" w:rsidR="00351577" w:rsidRDefault="009C4E6B" w:rsidP="00724663">
      <w:pPr>
        <w:keepLines/>
        <w:autoSpaceDE w:val="0"/>
        <w:autoSpaceDN w:val="0"/>
        <w:adjustRightInd w:val="0"/>
        <w:contextualSpacing/>
        <w:rPr>
          <w:color w:val="000000"/>
        </w:rPr>
      </w:pPr>
      <w:r w:rsidRPr="006E1DB2">
        <w:rPr>
          <w:color w:val="000000"/>
        </w:rPr>
        <w:t>Passed and Adopted this ________ day of ________, 20__</w:t>
      </w:r>
      <w:r w:rsidR="003C0435" w:rsidRPr="006E1DB2">
        <w:rPr>
          <w:color w:val="000000"/>
        </w:rPr>
        <w:t>.</w:t>
      </w:r>
    </w:p>
    <w:p w14:paraId="678E5FCA" w14:textId="77777777" w:rsidR="00214F82" w:rsidRDefault="00214F82" w:rsidP="00724663">
      <w:pPr>
        <w:keepLines/>
        <w:autoSpaceDE w:val="0"/>
        <w:autoSpaceDN w:val="0"/>
        <w:adjustRightInd w:val="0"/>
        <w:contextualSpacing/>
        <w:rPr>
          <w:color w:val="000000"/>
        </w:rPr>
      </w:pPr>
    </w:p>
    <w:p w14:paraId="5BFDBACC" w14:textId="77777777" w:rsidR="00214F82" w:rsidRPr="006E1DB2" w:rsidRDefault="00214F82" w:rsidP="00B274D8">
      <w:pPr>
        <w:keepLines/>
        <w:autoSpaceDE w:val="0"/>
        <w:autoSpaceDN w:val="0"/>
        <w:adjustRightInd w:val="0"/>
        <w:contextualSpacing/>
        <w:rPr>
          <w:color w:val="000000"/>
        </w:rPr>
      </w:pPr>
    </w:p>
    <w:sectPr w:rsidR="00214F82" w:rsidRPr="006E1DB2" w:rsidSect="007C1238">
      <w:headerReference w:type="even" r:id="rId9"/>
      <w:footerReference w:type="even" r:id="rId10"/>
      <w:footerReference w:type="default" r:id="rId11"/>
      <w:pgSz w:w="12240" w:h="15840" w:code="1"/>
      <w:pgMar w:top="1008" w:right="504" w:bottom="1008" w:left="504" w:header="720" w:footer="504" w:gutter="5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FFDCD" w14:textId="77777777" w:rsidR="0098416E" w:rsidRDefault="0098416E">
      <w:r>
        <w:separator/>
      </w:r>
    </w:p>
  </w:endnote>
  <w:endnote w:type="continuationSeparator" w:id="0">
    <w:p w14:paraId="23356D3D" w14:textId="77777777" w:rsidR="0098416E" w:rsidRDefault="0098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DFFB" w14:textId="77777777" w:rsidR="00832EEE" w:rsidRDefault="00832EEE" w:rsidP="0060021C">
    <w:pPr>
      <w:pStyle w:val="Footer"/>
      <w:tabs>
        <w:tab w:val="clear" w:pos="8640"/>
        <w:tab w:val="left" w:pos="9180"/>
      </w:tabs>
    </w:pPr>
    <w:r w:rsidRPr="008F6F5B">
      <w:rPr>
        <w:b/>
      </w:rPr>
      <w:fldChar w:fldCharType="begin"/>
    </w:r>
    <w:r w:rsidRPr="008F6F5B">
      <w:rPr>
        <w:b/>
      </w:rPr>
      <w:instrText xml:space="preserve"> PAGE  \* Arabic </w:instrText>
    </w:r>
    <w:r w:rsidRPr="008F6F5B">
      <w:rPr>
        <w:b/>
      </w:rPr>
      <w:fldChar w:fldCharType="separate"/>
    </w:r>
    <w:r>
      <w:rPr>
        <w:b/>
        <w:noProof/>
      </w:rPr>
      <w:t>2</w:t>
    </w:r>
    <w:r w:rsidRPr="008F6F5B">
      <w:rPr>
        <w:b/>
      </w:rPr>
      <w:fldChar w:fldCharType="end"/>
    </w:r>
    <w:r>
      <w:tab/>
      <w:t>June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8866"/>
      <w:docPartObj>
        <w:docPartGallery w:val="Page Numbers (Bottom of Page)"/>
        <w:docPartUnique/>
      </w:docPartObj>
    </w:sdtPr>
    <w:sdtEndPr>
      <w:rPr>
        <w:noProof/>
      </w:rPr>
    </w:sdtEndPr>
    <w:sdtContent>
      <w:p w14:paraId="00B64923" w14:textId="77777777" w:rsidR="00832EEE" w:rsidRPr="003F44D7" w:rsidRDefault="00832EEE" w:rsidP="00551EB0">
        <w:pPr>
          <w:pStyle w:val="Footer"/>
          <w:tabs>
            <w:tab w:val="clear" w:pos="4320"/>
            <w:tab w:val="center" w:pos="8640"/>
          </w:tabs>
          <w:rPr>
            <w:rFonts w:ascii="Arial" w:hAnsi="Arial" w:cs="Arial"/>
            <w:b/>
            <w:sz w:val="18"/>
            <w:szCs w:val="18"/>
          </w:rPr>
        </w:pPr>
      </w:p>
      <w:p w14:paraId="6C206FEC" w14:textId="77777777" w:rsidR="00832EEE" w:rsidRDefault="00832EEE" w:rsidP="00E16B59">
        <w:pPr>
          <w:pBdr>
            <w:top w:val="single" w:sz="2" w:space="0" w:color="auto"/>
          </w:pBdr>
          <w:tabs>
            <w:tab w:val="left" w:pos="9720"/>
          </w:tabs>
        </w:pPr>
        <w:r>
          <w:rPr>
            <w:rFonts w:ascii="Arial" w:hAnsi="Arial"/>
            <w:sz w:val="16"/>
          </w:rPr>
          <w:t xml:space="preserve"> December 2018</w:t>
        </w:r>
        <w:r>
          <w:rPr>
            <w:rFonts w:ascii="Arial" w:hAnsi="Arial"/>
            <w:sz w:val="16"/>
          </w:rPr>
          <w:tab/>
        </w:r>
        <w:r w:rsidRPr="002949B3">
          <w:rPr>
            <w:rFonts w:ascii="Arial" w:hAnsi="Arial"/>
            <w:b/>
          </w:rPr>
          <w:fldChar w:fldCharType="begin"/>
        </w:r>
        <w:r w:rsidRPr="002949B3">
          <w:rPr>
            <w:rFonts w:ascii="Arial" w:hAnsi="Arial"/>
            <w:b/>
          </w:rPr>
          <w:instrText xml:space="preserve"> PAGE  \* Arabic </w:instrText>
        </w:r>
        <w:r w:rsidRPr="002949B3">
          <w:rPr>
            <w:rFonts w:ascii="Arial" w:hAnsi="Arial"/>
            <w:b/>
          </w:rPr>
          <w:fldChar w:fldCharType="separate"/>
        </w:r>
        <w:r>
          <w:rPr>
            <w:rFonts w:ascii="Arial" w:hAnsi="Arial"/>
            <w:b/>
            <w:noProof/>
          </w:rPr>
          <w:t>12</w:t>
        </w:r>
        <w:r w:rsidRPr="002949B3">
          <w:rPr>
            <w:rFonts w:ascii="Arial" w:hAnsi="Arial"/>
            <w:b/>
          </w:rPr>
          <w:fldChar w:fldCharType="end"/>
        </w:r>
        <w:r w:rsidRPr="002949B3">
          <w:rPr>
            <w:rFonts w:ascii="Arial" w:hAnsi="Arial"/>
            <w:sz w:val="16"/>
          </w:rPr>
          <w:t xml:space="preserve"> </w:t>
        </w:r>
        <w:r w:rsidRPr="002949B3">
          <w:rPr>
            <w:rFonts w:ascii="Arial" w:hAnsi="Arial"/>
            <w:sz w:val="16"/>
          </w:rPr>
          <w:tab/>
        </w:r>
      </w:p>
      <w:p w14:paraId="33729105" w14:textId="77777777" w:rsidR="00832EEE" w:rsidRDefault="00521663">
        <w:pPr>
          <w:pStyle w:val="Footer"/>
        </w:pPr>
      </w:p>
    </w:sdtContent>
  </w:sdt>
  <w:p w14:paraId="4D323B91" w14:textId="77777777" w:rsidR="00832EEE" w:rsidRDefault="00832EEE" w:rsidP="0060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5EC8" w14:textId="77777777" w:rsidR="0098416E" w:rsidRDefault="0098416E">
      <w:r>
        <w:separator/>
      </w:r>
    </w:p>
  </w:footnote>
  <w:footnote w:type="continuationSeparator" w:id="0">
    <w:p w14:paraId="166FBACF" w14:textId="77777777" w:rsidR="0098416E" w:rsidRDefault="0098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A034" w14:textId="77777777" w:rsidR="00832EEE" w:rsidRDefault="00832EEE">
    <w:pPr>
      <w:pStyle w:val="Header"/>
    </w:pPr>
    <w:r>
      <w:t xml:space="preserve">TCEQ publication </w:t>
    </w:r>
    <w:r>
      <w:fldChar w:fldCharType="begin"/>
    </w:r>
    <w:r>
      <w:instrText xml:space="preserve"> DOCPROPERTY  "Document number"  \* MERGEFORMAT </w:instrText>
    </w:r>
    <w:r>
      <w:fldChar w:fldCharType="separate"/>
    </w:r>
    <w:r>
      <w:rPr>
        <w:b/>
        <w:bCs/>
      </w:rPr>
      <w:t>Error! Unknown document property name.</w:t>
    </w:r>
    <w:r>
      <w:fldChar w:fldCharType="end"/>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DEA6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28C5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A3C13"/>
    <w:multiLevelType w:val="hybridMultilevel"/>
    <w:tmpl w:val="3832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C876F1"/>
    <w:multiLevelType w:val="hybridMultilevel"/>
    <w:tmpl w:val="92D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A597F"/>
    <w:multiLevelType w:val="hybridMultilevel"/>
    <w:tmpl w:val="587C282C"/>
    <w:lvl w:ilvl="0" w:tplc="EBCA3EE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C17AAC"/>
    <w:multiLevelType w:val="hybridMultilevel"/>
    <w:tmpl w:val="FBCC4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F7BFA"/>
    <w:multiLevelType w:val="hybridMultilevel"/>
    <w:tmpl w:val="8B5A7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8B2E96"/>
    <w:multiLevelType w:val="hybridMultilevel"/>
    <w:tmpl w:val="CAE0A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FE3F6F"/>
    <w:multiLevelType w:val="hybridMultilevel"/>
    <w:tmpl w:val="4B00D15C"/>
    <w:lvl w:ilvl="0" w:tplc="7B32A7D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A666AF"/>
    <w:multiLevelType w:val="hybridMultilevel"/>
    <w:tmpl w:val="39560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50591C"/>
    <w:multiLevelType w:val="hybridMultilevel"/>
    <w:tmpl w:val="9CBEBBE6"/>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410190"/>
    <w:multiLevelType w:val="hybridMultilevel"/>
    <w:tmpl w:val="C3F8A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446B1"/>
    <w:multiLevelType w:val="hybridMultilevel"/>
    <w:tmpl w:val="A372D5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B4314E"/>
    <w:multiLevelType w:val="hybridMultilevel"/>
    <w:tmpl w:val="87BA5A78"/>
    <w:lvl w:ilvl="0" w:tplc="4634A0AE">
      <w:start w:val="1"/>
      <w:numFmt w:val="upperLetter"/>
      <w:lvlText w:val="%1)"/>
      <w:lvlJc w:val="left"/>
      <w:pPr>
        <w:ind w:left="720" w:hanging="360"/>
      </w:pPr>
      <w:rPr>
        <w:rFonts w:hint="default"/>
      </w:rPr>
    </w:lvl>
    <w:lvl w:ilvl="1" w:tplc="5BAAEB5A">
      <w:start w:val="1"/>
      <w:numFmt w:val="decimal"/>
      <w:lvlText w:val="%2)"/>
      <w:lvlJc w:val="left"/>
      <w:pPr>
        <w:ind w:left="1440" w:hanging="360"/>
      </w:pPr>
      <w:rPr>
        <w:rFonts w:hint="default"/>
      </w:rPr>
    </w:lvl>
    <w:lvl w:ilvl="2" w:tplc="5BAAEB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D7D90"/>
    <w:multiLevelType w:val="hybridMultilevel"/>
    <w:tmpl w:val="AE22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E3609"/>
    <w:multiLevelType w:val="hybridMultilevel"/>
    <w:tmpl w:val="4EE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14D19"/>
    <w:multiLevelType w:val="hybridMultilevel"/>
    <w:tmpl w:val="F02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A2906"/>
    <w:multiLevelType w:val="hybridMultilevel"/>
    <w:tmpl w:val="82EA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0519C3"/>
    <w:multiLevelType w:val="hybridMultilevel"/>
    <w:tmpl w:val="82CC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2321"/>
    <w:multiLevelType w:val="hybridMultilevel"/>
    <w:tmpl w:val="4F1E9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C6BF6"/>
    <w:multiLevelType w:val="hybridMultilevel"/>
    <w:tmpl w:val="2A92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A0023"/>
    <w:multiLevelType w:val="hybridMultilevel"/>
    <w:tmpl w:val="07CC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A640B"/>
    <w:multiLevelType w:val="hybridMultilevel"/>
    <w:tmpl w:val="71043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020BC2"/>
    <w:multiLevelType w:val="hybridMultilevel"/>
    <w:tmpl w:val="73D8B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6A2E"/>
    <w:multiLevelType w:val="hybridMultilevel"/>
    <w:tmpl w:val="7152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5D01D4"/>
    <w:multiLevelType w:val="hybridMultilevel"/>
    <w:tmpl w:val="B6A0B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A143B"/>
    <w:multiLevelType w:val="hybridMultilevel"/>
    <w:tmpl w:val="9806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77F3051"/>
    <w:multiLevelType w:val="hybridMultilevel"/>
    <w:tmpl w:val="38EAE8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7" w15:restartNumberingAfterBreak="0">
    <w:nsid w:val="68903029"/>
    <w:multiLevelType w:val="hybridMultilevel"/>
    <w:tmpl w:val="AD2CE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A26BE6"/>
    <w:multiLevelType w:val="hybridMultilevel"/>
    <w:tmpl w:val="304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E11A0"/>
    <w:multiLevelType w:val="hybridMultilevel"/>
    <w:tmpl w:val="F2507CD2"/>
    <w:lvl w:ilvl="0" w:tplc="9746C6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FE3557"/>
    <w:multiLevelType w:val="hybridMultilevel"/>
    <w:tmpl w:val="4C9A1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15472"/>
    <w:multiLevelType w:val="hybridMultilevel"/>
    <w:tmpl w:val="81227AE4"/>
    <w:lvl w:ilvl="0" w:tplc="F51E3DE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16900"/>
    <w:multiLevelType w:val="hybridMultilevel"/>
    <w:tmpl w:val="E99228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FB565F"/>
    <w:multiLevelType w:val="hybridMultilevel"/>
    <w:tmpl w:val="8540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C1E30"/>
    <w:multiLevelType w:val="hybridMultilevel"/>
    <w:tmpl w:val="9DC8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6"/>
  </w:num>
  <w:num w:numId="9">
    <w:abstractNumId w:val="38"/>
  </w:num>
  <w:num w:numId="10">
    <w:abstractNumId w:val="35"/>
  </w:num>
  <w:num w:numId="11">
    <w:abstractNumId w:val="7"/>
  </w:num>
  <w:num w:numId="12">
    <w:abstractNumId w:val="9"/>
  </w:num>
  <w:num w:numId="13">
    <w:abstractNumId w:val="8"/>
  </w:num>
  <w:num w:numId="14">
    <w:abstractNumId w:val="42"/>
  </w:num>
  <w:num w:numId="15">
    <w:abstractNumId w:val="21"/>
  </w:num>
  <w:num w:numId="16">
    <w:abstractNumId w:val="20"/>
  </w:num>
  <w:num w:numId="17">
    <w:abstractNumId w:val="27"/>
  </w:num>
  <w:num w:numId="18">
    <w:abstractNumId w:val="19"/>
  </w:num>
  <w:num w:numId="19">
    <w:abstractNumId w:val="31"/>
  </w:num>
  <w:num w:numId="20">
    <w:abstractNumId w:val="29"/>
  </w:num>
  <w:num w:numId="21">
    <w:abstractNumId w:val="22"/>
  </w:num>
  <w:num w:numId="22">
    <w:abstractNumId w:val="40"/>
  </w:num>
  <w:num w:numId="23">
    <w:abstractNumId w:val="41"/>
  </w:num>
  <w:num w:numId="24">
    <w:abstractNumId w:val="36"/>
  </w:num>
  <w:num w:numId="25">
    <w:abstractNumId w:val="12"/>
  </w:num>
  <w:num w:numId="26">
    <w:abstractNumId w:val="16"/>
  </w:num>
  <w:num w:numId="27">
    <w:abstractNumId w:val="14"/>
  </w:num>
  <w:num w:numId="28">
    <w:abstractNumId w:val="28"/>
  </w:num>
  <w:num w:numId="29">
    <w:abstractNumId w:val="24"/>
  </w:num>
  <w:num w:numId="30">
    <w:abstractNumId w:val="25"/>
  </w:num>
  <w:num w:numId="31">
    <w:abstractNumId w:val="30"/>
  </w:num>
  <w:num w:numId="32">
    <w:abstractNumId w:val="10"/>
  </w:num>
  <w:num w:numId="33">
    <w:abstractNumId w:val="17"/>
  </w:num>
  <w:num w:numId="34">
    <w:abstractNumId w:val="45"/>
  </w:num>
  <w:num w:numId="35">
    <w:abstractNumId w:val="39"/>
  </w:num>
  <w:num w:numId="36">
    <w:abstractNumId w:val="7"/>
  </w:num>
  <w:num w:numId="37">
    <w:abstractNumId w:val="7"/>
  </w:num>
  <w:num w:numId="38">
    <w:abstractNumId w:val="7"/>
  </w:num>
  <w:num w:numId="39">
    <w:abstractNumId w:val="7"/>
  </w:num>
  <w:num w:numId="40">
    <w:abstractNumId w:val="11"/>
  </w:num>
  <w:num w:numId="41">
    <w:abstractNumId w:val="23"/>
  </w:num>
  <w:num w:numId="42">
    <w:abstractNumId w:val="15"/>
  </w:num>
  <w:num w:numId="43">
    <w:abstractNumId w:val="33"/>
  </w:num>
  <w:num w:numId="44">
    <w:abstractNumId w:val="13"/>
  </w:num>
  <w:num w:numId="45">
    <w:abstractNumId w:val="32"/>
  </w:num>
  <w:num w:numId="46">
    <w:abstractNumId w:val="43"/>
  </w:num>
  <w:num w:numId="47">
    <w:abstractNumId w:val="26"/>
  </w:num>
  <w:num w:numId="48">
    <w:abstractNumId w:val="34"/>
  </w:num>
  <w:num w:numId="49">
    <w:abstractNumId w:val="37"/>
  </w:num>
  <w:num w:numId="50">
    <w:abstractNumId w:val="18"/>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6B"/>
    <w:rsid w:val="00001E20"/>
    <w:rsid w:val="000058ED"/>
    <w:rsid w:val="00010A75"/>
    <w:rsid w:val="00013800"/>
    <w:rsid w:val="00020456"/>
    <w:rsid w:val="00026054"/>
    <w:rsid w:val="000265C1"/>
    <w:rsid w:val="000319D7"/>
    <w:rsid w:val="00042533"/>
    <w:rsid w:val="00044E79"/>
    <w:rsid w:val="00045339"/>
    <w:rsid w:val="000467E0"/>
    <w:rsid w:val="00046886"/>
    <w:rsid w:val="00051B7F"/>
    <w:rsid w:val="00052727"/>
    <w:rsid w:val="0005599E"/>
    <w:rsid w:val="00061B32"/>
    <w:rsid w:val="000621B2"/>
    <w:rsid w:val="00063CFA"/>
    <w:rsid w:val="000648C2"/>
    <w:rsid w:val="00075E6C"/>
    <w:rsid w:val="00077756"/>
    <w:rsid w:val="0008186C"/>
    <w:rsid w:val="000874D5"/>
    <w:rsid w:val="00094BF8"/>
    <w:rsid w:val="00094E48"/>
    <w:rsid w:val="000A38A2"/>
    <w:rsid w:val="000A44B8"/>
    <w:rsid w:val="000A504D"/>
    <w:rsid w:val="000A5401"/>
    <w:rsid w:val="000A5469"/>
    <w:rsid w:val="000A7626"/>
    <w:rsid w:val="000B00E3"/>
    <w:rsid w:val="000B219B"/>
    <w:rsid w:val="000B2D0F"/>
    <w:rsid w:val="000B3D10"/>
    <w:rsid w:val="000B782C"/>
    <w:rsid w:val="000C43E9"/>
    <w:rsid w:val="000C6432"/>
    <w:rsid w:val="000C787C"/>
    <w:rsid w:val="000D1AFB"/>
    <w:rsid w:val="000D4089"/>
    <w:rsid w:val="000D7284"/>
    <w:rsid w:val="000E0164"/>
    <w:rsid w:val="000E054B"/>
    <w:rsid w:val="000E11DB"/>
    <w:rsid w:val="000E2B9F"/>
    <w:rsid w:val="000E63D1"/>
    <w:rsid w:val="000E6974"/>
    <w:rsid w:val="000F0311"/>
    <w:rsid w:val="000F099A"/>
    <w:rsid w:val="000F09F0"/>
    <w:rsid w:val="000F48B8"/>
    <w:rsid w:val="00102EB7"/>
    <w:rsid w:val="00105B6D"/>
    <w:rsid w:val="001062D3"/>
    <w:rsid w:val="00110271"/>
    <w:rsid w:val="0011171D"/>
    <w:rsid w:val="001163F7"/>
    <w:rsid w:val="00116413"/>
    <w:rsid w:val="001170B9"/>
    <w:rsid w:val="00117103"/>
    <w:rsid w:val="00120AEF"/>
    <w:rsid w:val="00123855"/>
    <w:rsid w:val="0012470A"/>
    <w:rsid w:val="00127933"/>
    <w:rsid w:val="00130E20"/>
    <w:rsid w:val="00135B2A"/>
    <w:rsid w:val="00141891"/>
    <w:rsid w:val="00143BA6"/>
    <w:rsid w:val="00152340"/>
    <w:rsid w:val="001527A0"/>
    <w:rsid w:val="00154495"/>
    <w:rsid w:val="001567F2"/>
    <w:rsid w:val="001578BF"/>
    <w:rsid w:val="00164460"/>
    <w:rsid w:val="00165763"/>
    <w:rsid w:val="00165C07"/>
    <w:rsid w:val="00167A46"/>
    <w:rsid w:val="00171D14"/>
    <w:rsid w:val="00172498"/>
    <w:rsid w:val="001774E3"/>
    <w:rsid w:val="00186134"/>
    <w:rsid w:val="00195651"/>
    <w:rsid w:val="001B26F3"/>
    <w:rsid w:val="001B4B2F"/>
    <w:rsid w:val="001C686E"/>
    <w:rsid w:val="001D7937"/>
    <w:rsid w:val="001E2E50"/>
    <w:rsid w:val="001E3A47"/>
    <w:rsid w:val="001E5464"/>
    <w:rsid w:val="001F153C"/>
    <w:rsid w:val="001F5296"/>
    <w:rsid w:val="001F5D67"/>
    <w:rsid w:val="002058E7"/>
    <w:rsid w:val="00205F50"/>
    <w:rsid w:val="00207203"/>
    <w:rsid w:val="00210BC0"/>
    <w:rsid w:val="0021387E"/>
    <w:rsid w:val="002138D2"/>
    <w:rsid w:val="00214272"/>
    <w:rsid w:val="00214F82"/>
    <w:rsid w:val="00220B8E"/>
    <w:rsid w:val="0022143E"/>
    <w:rsid w:val="002261CF"/>
    <w:rsid w:val="00227610"/>
    <w:rsid w:val="00230E51"/>
    <w:rsid w:val="0023225A"/>
    <w:rsid w:val="00234398"/>
    <w:rsid w:val="00244C59"/>
    <w:rsid w:val="00261265"/>
    <w:rsid w:val="00262123"/>
    <w:rsid w:val="00264B3B"/>
    <w:rsid w:val="0026579C"/>
    <w:rsid w:val="00267310"/>
    <w:rsid w:val="002677C4"/>
    <w:rsid w:val="00271D77"/>
    <w:rsid w:val="00272106"/>
    <w:rsid w:val="002735E5"/>
    <w:rsid w:val="0028100E"/>
    <w:rsid w:val="00281495"/>
    <w:rsid w:val="00281FB9"/>
    <w:rsid w:val="002836D4"/>
    <w:rsid w:val="00285F56"/>
    <w:rsid w:val="002927A2"/>
    <w:rsid w:val="00297D38"/>
    <w:rsid w:val="002A01B9"/>
    <w:rsid w:val="002A4BA4"/>
    <w:rsid w:val="002C24B1"/>
    <w:rsid w:val="002C6556"/>
    <w:rsid w:val="002D1E9E"/>
    <w:rsid w:val="002D3D95"/>
    <w:rsid w:val="002D4D65"/>
    <w:rsid w:val="002D4E2D"/>
    <w:rsid w:val="002D6BB3"/>
    <w:rsid w:val="002E1D57"/>
    <w:rsid w:val="002E1ED8"/>
    <w:rsid w:val="002E57BA"/>
    <w:rsid w:val="002E59EF"/>
    <w:rsid w:val="002E6036"/>
    <w:rsid w:val="002F08E2"/>
    <w:rsid w:val="002F166B"/>
    <w:rsid w:val="002F4CA8"/>
    <w:rsid w:val="002F4E70"/>
    <w:rsid w:val="002F6E87"/>
    <w:rsid w:val="002F7E2A"/>
    <w:rsid w:val="00302263"/>
    <w:rsid w:val="00315C1D"/>
    <w:rsid w:val="00316537"/>
    <w:rsid w:val="00316C37"/>
    <w:rsid w:val="00317D57"/>
    <w:rsid w:val="00324C19"/>
    <w:rsid w:val="003336E3"/>
    <w:rsid w:val="00334919"/>
    <w:rsid w:val="00335969"/>
    <w:rsid w:val="003411E7"/>
    <w:rsid w:val="00343058"/>
    <w:rsid w:val="003453C1"/>
    <w:rsid w:val="00345AD6"/>
    <w:rsid w:val="00346578"/>
    <w:rsid w:val="0035144F"/>
    <w:rsid w:val="00351577"/>
    <w:rsid w:val="00351FD0"/>
    <w:rsid w:val="003568D9"/>
    <w:rsid w:val="003613ED"/>
    <w:rsid w:val="00363513"/>
    <w:rsid w:val="00363636"/>
    <w:rsid w:val="003659FA"/>
    <w:rsid w:val="00375B56"/>
    <w:rsid w:val="00384483"/>
    <w:rsid w:val="00387709"/>
    <w:rsid w:val="00393C75"/>
    <w:rsid w:val="00396F62"/>
    <w:rsid w:val="003A1B2B"/>
    <w:rsid w:val="003A523D"/>
    <w:rsid w:val="003B168D"/>
    <w:rsid w:val="003B41DF"/>
    <w:rsid w:val="003B64D3"/>
    <w:rsid w:val="003C0435"/>
    <w:rsid w:val="003C1F45"/>
    <w:rsid w:val="003C5F91"/>
    <w:rsid w:val="003D17FD"/>
    <w:rsid w:val="003D2AD4"/>
    <w:rsid w:val="003D44CF"/>
    <w:rsid w:val="003E06E5"/>
    <w:rsid w:val="003E1B7C"/>
    <w:rsid w:val="003E6B15"/>
    <w:rsid w:val="003F1060"/>
    <w:rsid w:val="003F1D3E"/>
    <w:rsid w:val="003F44D7"/>
    <w:rsid w:val="003F5ABB"/>
    <w:rsid w:val="00400EB0"/>
    <w:rsid w:val="00405C5D"/>
    <w:rsid w:val="00406D10"/>
    <w:rsid w:val="0041389A"/>
    <w:rsid w:val="00413A7C"/>
    <w:rsid w:val="00416828"/>
    <w:rsid w:val="00420552"/>
    <w:rsid w:val="00420DA3"/>
    <w:rsid w:val="0042671F"/>
    <w:rsid w:val="004301BD"/>
    <w:rsid w:val="004305EC"/>
    <w:rsid w:val="00436E7B"/>
    <w:rsid w:val="00440DEA"/>
    <w:rsid w:val="00443049"/>
    <w:rsid w:val="004466BC"/>
    <w:rsid w:val="00455720"/>
    <w:rsid w:val="00455CB8"/>
    <w:rsid w:val="00460328"/>
    <w:rsid w:val="00461E87"/>
    <w:rsid w:val="00464772"/>
    <w:rsid w:val="00465BB7"/>
    <w:rsid w:val="004679F6"/>
    <w:rsid w:val="004862EC"/>
    <w:rsid w:val="00487A2C"/>
    <w:rsid w:val="00491A62"/>
    <w:rsid w:val="00491B7A"/>
    <w:rsid w:val="00494597"/>
    <w:rsid w:val="004977E4"/>
    <w:rsid w:val="004A197C"/>
    <w:rsid w:val="004A1AC1"/>
    <w:rsid w:val="004B2208"/>
    <w:rsid w:val="004B3710"/>
    <w:rsid w:val="004B3D3D"/>
    <w:rsid w:val="004B79C2"/>
    <w:rsid w:val="004C0364"/>
    <w:rsid w:val="004C2F6B"/>
    <w:rsid w:val="004C4DD7"/>
    <w:rsid w:val="004C6239"/>
    <w:rsid w:val="004D2CA6"/>
    <w:rsid w:val="004E3563"/>
    <w:rsid w:val="004F2012"/>
    <w:rsid w:val="004F2D9F"/>
    <w:rsid w:val="004F3F30"/>
    <w:rsid w:val="004F43CF"/>
    <w:rsid w:val="004F457F"/>
    <w:rsid w:val="004F4C14"/>
    <w:rsid w:val="004F728D"/>
    <w:rsid w:val="00507070"/>
    <w:rsid w:val="00507BFE"/>
    <w:rsid w:val="00513538"/>
    <w:rsid w:val="00515117"/>
    <w:rsid w:val="00521663"/>
    <w:rsid w:val="00522B4D"/>
    <w:rsid w:val="00524CEE"/>
    <w:rsid w:val="005303AB"/>
    <w:rsid w:val="00534D23"/>
    <w:rsid w:val="005432F1"/>
    <w:rsid w:val="0054436D"/>
    <w:rsid w:val="00544B6C"/>
    <w:rsid w:val="00545993"/>
    <w:rsid w:val="005464F5"/>
    <w:rsid w:val="0054748F"/>
    <w:rsid w:val="00551EB0"/>
    <w:rsid w:val="0055212A"/>
    <w:rsid w:val="00554ADA"/>
    <w:rsid w:val="00557B4B"/>
    <w:rsid w:val="005607A8"/>
    <w:rsid w:val="0056118B"/>
    <w:rsid w:val="00566BB1"/>
    <w:rsid w:val="00570A71"/>
    <w:rsid w:val="00573024"/>
    <w:rsid w:val="0057398F"/>
    <w:rsid w:val="005776C6"/>
    <w:rsid w:val="005820D9"/>
    <w:rsid w:val="00590B3D"/>
    <w:rsid w:val="0059189A"/>
    <w:rsid w:val="00592019"/>
    <w:rsid w:val="00593CBF"/>
    <w:rsid w:val="00594C7F"/>
    <w:rsid w:val="00595EF7"/>
    <w:rsid w:val="005A03F5"/>
    <w:rsid w:val="005A0EB2"/>
    <w:rsid w:val="005A25A6"/>
    <w:rsid w:val="005A5DD7"/>
    <w:rsid w:val="005A605B"/>
    <w:rsid w:val="005B3F26"/>
    <w:rsid w:val="005B4AC7"/>
    <w:rsid w:val="005C00F1"/>
    <w:rsid w:val="005C2149"/>
    <w:rsid w:val="005C483B"/>
    <w:rsid w:val="005C7D68"/>
    <w:rsid w:val="005D4A1A"/>
    <w:rsid w:val="005D60A8"/>
    <w:rsid w:val="005D6334"/>
    <w:rsid w:val="005E06F0"/>
    <w:rsid w:val="005E1A0D"/>
    <w:rsid w:val="005E43C9"/>
    <w:rsid w:val="005E7319"/>
    <w:rsid w:val="005E77A2"/>
    <w:rsid w:val="005F00C7"/>
    <w:rsid w:val="005F2087"/>
    <w:rsid w:val="005F337F"/>
    <w:rsid w:val="005F4F21"/>
    <w:rsid w:val="0060021C"/>
    <w:rsid w:val="00602A44"/>
    <w:rsid w:val="00604D50"/>
    <w:rsid w:val="00605258"/>
    <w:rsid w:val="00615838"/>
    <w:rsid w:val="00617E6A"/>
    <w:rsid w:val="00621A1C"/>
    <w:rsid w:val="00623BC0"/>
    <w:rsid w:val="00625550"/>
    <w:rsid w:val="0062597D"/>
    <w:rsid w:val="00630AD2"/>
    <w:rsid w:val="00630DB0"/>
    <w:rsid w:val="00634987"/>
    <w:rsid w:val="00635450"/>
    <w:rsid w:val="00635C47"/>
    <w:rsid w:val="00636C64"/>
    <w:rsid w:val="006421EB"/>
    <w:rsid w:val="00642712"/>
    <w:rsid w:val="0064278F"/>
    <w:rsid w:val="00643217"/>
    <w:rsid w:val="00653117"/>
    <w:rsid w:val="0065525B"/>
    <w:rsid w:val="00657759"/>
    <w:rsid w:val="00660FBD"/>
    <w:rsid w:val="00672DF1"/>
    <w:rsid w:val="006730D8"/>
    <w:rsid w:val="00676C30"/>
    <w:rsid w:val="00677236"/>
    <w:rsid w:val="006822F2"/>
    <w:rsid w:val="00682D53"/>
    <w:rsid w:val="00683E00"/>
    <w:rsid w:val="006856DF"/>
    <w:rsid w:val="00685DD4"/>
    <w:rsid w:val="00685EE0"/>
    <w:rsid w:val="00687D64"/>
    <w:rsid w:val="00690646"/>
    <w:rsid w:val="00693371"/>
    <w:rsid w:val="006943C0"/>
    <w:rsid w:val="00697796"/>
    <w:rsid w:val="006A1C5B"/>
    <w:rsid w:val="006A2D8B"/>
    <w:rsid w:val="006A433C"/>
    <w:rsid w:val="006A5CB1"/>
    <w:rsid w:val="006A5ED2"/>
    <w:rsid w:val="006A61D5"/>
    <w:rsid w:val="006B1715"/>
    <w:rsid w:val="006B24A8"/>
    <w:rsid w:val="006B3874"/>
    <w:rsid w:val="006B476D"/>
    <w:rsid w:val="006B7478"/>
    <w:rsid w:val="006B7751"/>
    <w:rsid w:val="006C0E4A"/>
    <w:rsid w:val="006C1390"/>
    <w:rsid w:val="006C2024"/>
    <w:rsid w:val="006C3FEF"/>
    <w:rsid w:val="006C6CEB"/>
    <w:rsid w:val="006C7460"/>
    <w:rsid w:val="006D2D07"/>
    <w:rsid w:val="006D41A6"/>
    <w:rsid w:val="006E02DB"/>
    <w:rsid w:val="006E1DB2"/>
    <w:rsid w:val="006E35BF"/>
    <w:rsid w:val="006E5E82"/>
    <w:rsid w:val="006E78B1"/>
    <w:rsid w:val="006F0B11"/>
    <w:rsid w:val="006F2349"/>
    <w:rsid w:val="006F3FE4"/>
    <w:rsid w:val="006F4764"/>
    <w:rsid w:val="006F7CB7"/>
    <w:rsid w:val="00701D34"/>
    <w:rsid w:val="0070212E"/>
    <w:rsid w:val="00703C0B"/>
    <w:rsid w:val="007074F2"/>
    <w:rsid w:val="007157C1"/>
    <w:rsid w:val="007163EF"/>
    <w:rsid w:val="00721180"/>
    <w:rsid w:val="0072249E"/>
    <w:rsid w:val="00722EE7"/>
    <w:rsid w:val="00724663"/>
    <w:rsid w:val="00724FE8"/>
    <w:rsid w:val="00725699"/>
    <w:rsid w:val="00727F1C"/>
    <w:rsid w:val="00732647"/>
    <w:rsid w:val="00732ECC"/>
    <w:rsid w:val="00736656"/>
    <w:rsid w:val="00737504"/>
    <w:rsid w:val="00737CC5"/>
    <w:rsid w:val="00737D94"/>
    <w:rsid w:val="0074029D"/>
    <w:rsid w:val="00740626"/>
    <w:rsid w:val="00741165"/>
    <w:rsid w:val="00743EA9"/>
    <w:rsid w:val="00744328"/>
    <w:rsid w:val="007449C6"/>
    <w:rsid w:val="00746472"/>
    <w:rsid w:val="00751036"/>
    <w:rsid w:val="00751940"/>
    <w:rsid w:val="00753C14"/>
    <w:rsid w:val="0075745D"/>
    <w:rsid w:val="0077074C"/>
    <w:rsid w:val="0078208D"/>
    <w:rsid w:val="00784E0D"/>
    <w:rsid w:val="007861EA"/>
    <w:rsid w:val="007871B7"/>
    <w:rsid w:val="00787C98"/>
    <w:rsid w:val="0079424E"/>
    <w:rsid w:val="0079695C"/>
    <w:rsid w:val="007A0051"/>
    <w:rsid w:val="007A0C2B"/>
    <w:rsid w:val="007A1FB4"/>
    <w:rsid w:val="007A28DC"/>
    <w:rsid w:val="007B152A"/>
    <w:rsid w:val="007B5502"/>
    <w:rsid w:val="007C1238"/>
    <w:rsid w:val="007C5849"/>
    <w:rsid w:val="007C7C08"/>
    <w:rsid w:val="007D2C41"/>
    <w:rsid w:val="007E1964"/>
    <w:rsid w:val="007E1997"/>
    <w:rsid w:val="007E2BDA"/>
    <w:rsid w:val="007E5431"/>
    <w:rsid w:val="007E662B"/>
    <w:rsid w:val="007E697D"/>
    <w:rsid w:val="007F1D92"/>
    <w:rsid w:val="007F2967"/>
    <w:rsid w:val="007F7056"/>
    <w:rsid w:val="00800F12"/>
    <w:rsid w:val="008013D0"/>
    <w:rsid w:val="00801F58"/>
    <w:rsid w:val="0080376C"/>
    <w:rsid w:val="00805C88"/>
    <w:rsid w:val="0080611E"/>
    <w:rsid w:val="00813A0B"/>
    <w:rsid w:val="0081708A"/>
    <w:rsid w:val="00817C71"/>
    <w:rsid w:val="00820943"/>
    <w:rsid w:val="00832EEE"/>
    <w:rsid w:val="00843527"/>
    <w:rsid w:val="00845F17"/>
    <w:rsid w:val="00846D84"/>
    <w:rsid w:val="0085302C"/>
    <w:rsid w:val="008552FB"/>
    <w:rsid w:val="00862DC0"/>
    <w:rsid w:val="008636B3"/>
    <w:rsid w:val="00863878"/>
    <w:rsid w:val="00864D46"/>
    <w:rsid w:val="00864F44"/>
    <w:rsid w:val="008653D6"/>
    <w:rsid w:val="008717F3"/>
    <w:rsid w:val="008738FA"/>
    <w:rsid w:val="008744FC"/>
    <w:rsid w:val="008755F2"/>
    <w:rsid w:val="00884856"/>
    <w:rsid w:val="00884E44"/>
    <w:rsid w:val="008861AD"/>
    <w:rsid w:val="00890DE0"/>
    <w:rsid w:val="00891806"/>
    <w:rsid w:val="008924BB"/>
    <w:rsid w:val="008926C2"/>
    <w:rsid w:val="008955CF"/>
    <w:rsid w:val="008A501D"/>
    <w:rsid w:val="008B1BAC"/>
    <w:rsid w:val="008B2ECB"/>
    <w:rsid w:val="008B6D45"/>
    <w:rsid w:val="008C1302"/>
    <w:rsid w:val="008C2A18"/>
    <w:rsid w:val="008C3B74"/>
    <w:rsid w:val="008C404A"/>
    <w:rsid w:val="008C68D4"/>
    <w:rsid w:val="008D0CBF"/>
    <w:rsid w:val="008D3B26"/>
    <w:rsid w:val="008D3D7F"/>
    <w:rsid w:val="008D3F19"/>
    <w:rsid w:val="008D626F"/>
    <w:rsid w:val="008D6297"/>
    <w:rsid w:val="008D6661"/>
    <w:rsid w:val="008E283F"/>
    <w:rsid w:val="008E33DD"/>
    <w:rsid w:val="008E4ED5"/>
    <w:rsid w:val="008F3857"/>
    <w:rsid w:val="008F3F8A"/>
    <w:rsid w:val="008F75D5"/>
    <w:rsid w:val="009029A4"/>
    <w:rsid w:val="00907786"/>
    <w:rsid w:val="009108A3"/>
    <w:rsid w:val="009142E2"/>
    <w:rsid w:val="009206F9"/>
    <w:rsid w:val="00924FBD"/>
    <w:rsid w:val="0092593C"/>
    <w:rsid w:val="009325D6"/>
    <w:rsid w:val="00932F84"/>
    <w:rsid w:val="00933953"/>
    <w:rsid w:val="00936A0A"/>
    <w:rsid w:val="00941EE1"/>
    <w:rsid w:val="00942070"/>
    <w:rsid w:val="00942F1E"/>
    <w:rsid w:val="00946E5E"/>
    <w:rsid w:val="00950B9C"/>
    <w:rsid w:val="009639D0"/>
    <w:rsid w:val="00963D83"/>
    <w:rsid w:val="00963DCD"/>
    <w:rsid w:val="00965135"/>
    <w:rsid w:val="00967964"/>
    <w:rsid w:val="00974E8C"/>
    <w:rsid w:val="00975D9C"/>
    <w:rsid w:val="00977EB1"/>
    <w:rsid w:val="00982958"/>
    <w:rsid w:val="00982E92"/>
    <w:rsid w:val="0098360B"/>
    <w:rsid w:val="0098416E"/>
    <w:rsid w:val="00984546"/>
    <w:rsid w:val="0099272D"/>
    <w:rsid w:val="00992D14"/>
    <w:rsid w:val="00996B99"/>
    <w:rsid w:val="009A1777"/>
    <w:rsid w:val="009A5F91"/>
    <w:rsid w:val="009A75D0"/>
    <w:rsid w:val="009B790C"/>
    <w:rsid w:val="009C0044"/>
    <w:rsid w:val="009C0F8A"/>
    <w:rsid w:val="009C324E"/>
    <w:rsid w:val="009C4E6B"/>
    <w:rsid w:val="009D4E2F"/>
    <w:rsid w:val="009D5B0D"/>
    <w:rsid w:val="009D667F"/>
    <w:rsid w:val="009E05EF"/>
    <w:rsid w:val="009E58FE"/>
    <w:rsid w:val="009E6D75"/>
    <w:rsid w:val="009E74E8"/>
    <w:rsid w:val="009F0DB4"/>
    <w:rsid w:val="009F1DEC"/>
    <w:rsid w:val="009F76D5"/>
    <w:rsid w:val="00A02F73"/>
    <w:rsid w:val="00A03680"/>
    <w:rsid w:val="00A05593"/>
    <w:rsid w:val="00A1049A"/>
    <w:rsid w:val="00A207A1"/>
    <w:rsid w:val="00A2193F"/>
    <w:rsid w:val="00A22B42"/>
    <w:rsid w:val="00A244DB"/>
    <w:rsid w:val="00A31092"/>
    <w:rsid w:val="00A32590"/>
    <w:rsid w:val="00A35D71"/>
    <w:rsid w:val="00A4093C"/>
    <w:rsid w:val="00A4264E"/>
    <w:rsid w:val="00A42FD9"/>
    <w:rsid w:val="00A46E65"/>
    <w:rsid w:val="00A50B1B"/>
    <w:rsid w:val="00A54EB9"/>
    <w:rsid w:val="00A55F8D"/>
    <w:rsid w:val="00A566B2"/>
    <w:rsid w:val="00A56AD3"/>
    <w:rsid w:val="00A57A47"/>
    <w:rsid w:val="00A628A5"/>
    <w:rsid w:val="00A6394F"/>
    <w:rsid w:val="00A64C64"/>
    <w:rsid w:val="00A70848"/>
    <w:rsid w:val="00A73491"/>
    <w:rsid w:val="00A7399F"/>
    <w:rsid w:val="00A73F50"/>
    <w:rsid w:val="00A75BA9"/>
    <w:rsid w:val="00A77240"/>
    <w:rsid w:val="00A81AB9"/>
    <w:rsid w:val="00A84855"/>
    <w:rsid w:val="00A8498C"/>
    <w:rsid w:val="00A85705"/>
    <w:rsid w:val="00A86AE9"/>
    <w:rsid w:val="00A949D2"/>
    <w:rsid w:val="00AA43FD"/>
    <w:rsid w:val="00AA7DE3"/>
    <w:rsid w:val="00AB074C"/>
    <w:rsid w:val="00AB381F"/>
    <w:rsid w:val="00AB445E"/>
    <w:rsid w:val="00AB62F3"/>
    <w:rsid w:val="00AC1357"/>
    <w:rsid w:val="00AC3F3D"/>
    <w:rsid w:val="00AC4B3A"/>
    <w:rsid w:val="00AC5B13"/>
    <w:rsid w:val="00AC69D3"/>
    <w:rsid w:val="00AD30BA"/>
    <w:rsid w:val="00AD62C6"/>
    <w:rsid w:val="00AE5FED"/>
    <w:rsid w:val="00AE79FA"/>
    <w:rsid w:val="00B00627"/>
    <w:rsid w:val="00B043A8"/>
    <w:rsid w:val="00B04E58"/>
    <w:rsid w:val="00B07DE1"/>
    <w:rsid w:val="00B12E4E"/>
    <w:rsid w:val="00B13BC4"/>
    <w:rsid w:val="00B1449D"/>
    <w:rsid w:val="00B14624"/>
    <w:rsid w:val="00B17893"/>
    <w:rsid w:val="00B17E8F"/>
    <w:rsid w:val="00B201CE"/>
    <w:rsid w:val="00B2158D"/>
    <w:rsid w:val="00B274D8"/>
    <w:rsid w:val="00B307CA"/>
    <w:rsid w:val="00B35402"/>
    <w:rsid w:val="00B3681B"/>
    <w:rsid w:val="00B401C4"/>
    <w:rsid w:val="00B4403F"/>
    <w:rsid w:val="00B4784A"/>
    <w:rsid w:val="00B47C8B"/>
    <w:rsid w:val="00B50280"/>
    <w:rsid w:val="00B528BC"/>
    <w:rsid w:val="00B5294B"/>
    <w:rsid w:val="00B57094"/>
    <w:rsid w:val="00B5752B"/>
    <w:rsid w:val="00B65D1C"/>
    <w:rsid w:val="00B7568A"/>
    <w:rsid w:val="00B75C8E"/>
    <w:rsid w:val="00B80ED6"/>
    <w:rsid w:val="00B87723"/>
    <w:rsid w:val="00B914D9"/>
    <w:rsid w:val="00B92FED"/>
    <w:rsid w:val="00BA025A"/>
    <w:rsid w:val="00BA1B25"/>
    <w:rsid w:val="00BA3AB6"/>
    <w:rsid w:val="00BA464F"/>
    <w:rsid w:val="00BA5D61"/>
    <w:rsid w:val="00BB636E"/>
    <w:rsid w:val="00BB65CD"/>
    <w:rsid w:val="00BD22EF"/>
    <w:rsid w:val="00BD277B"/>
    <w:rsid w:val="00BD35C5"/>
    <w:rsid w:val="00BD36E3"/>
    <w:rsid w:val="00BD43B7"/>
    <w:rsid w:val="00BD4B9B"/>
    <w:rsid w:val="00BD4C56"/>
    <w:rsid w:val="00BD4E9E"/>
    <w:rsid w:val="00BD54E9"/>
    <w:rsid w:val="00BD5EC5"/>
    <w:rsid w:val="00BE01C5"/>
    <w:rsid w:val="00BE1165"/>
    <w:rsid w:val="00BE1EA5"/>
    <w:rsid w:val="00BE23EF"/>
    <w:rsid w:val="00BE4E6F"/>
    <w:rsid w:val="00BE6350"/>
    <w:rsid w:val="00BE707D"/>
    <w:rsid w:val="00BF000E"/>
    <w:rsid w:val="00BF04F9"/>
    <w:rsid w:val="00BF4AB2"/>
    <w:rsid w:val="00BF5A20"/>
    <w:rsid w:val="00BF7D11"/>
    <w:rsid w:val="00C00692"/>
    <w:rsid w:val="00C049BA"/>
    <w:rsid w:val="00C05B61"/>
    <w:rsid w:val="00C07474"/>
    <w:rsid w:val="00C113CD"/>
    <w:rsid w:val="00C1418D"/>
    <w:rsid w:val="00C14A24"/>
    <w:rsid w:val="00C1610D"/>
    <w:rsid w:val="00C16D93"/>
    <w:rsid w:val="00C16E11"/>
    <w:rsid w:val="00C17A4F"/>
    <w:rsid w:val="00C20476"/>
    <w:rsid w:val="00C34E1B"/>
    <w:rsid w:val="00C36988"/>
    <w:rsid w:val="00C40109"/>
    <w:rsid w:val="00C53BDF"/>
    <w:rsid w:val="00C60013"/>
    <w:rsid w:val="00C60DB6"/>
    <w:rsid w:val="00C6258F"/>
    <w:rsid w:val="00C66500"/>
    <w:rsid w:val="00C66E76"/>
    <w:rsid w:val="00C77121"/>
    <w:rsid w:val="00C80AE4"/>
    <w:rsid w:val="00C8648E"/>
    <w:rsid w:val="00C91F84"/>
    <w:rsid w:val="00C95864"/>
    <w:rsid w:val="00CA05AB"/>
    <w:rsid w:val="00CA73AC"/>
    <w:rsid w:val="00CB65DF"/>
    <w:rsid w:val="00CC4118"/>
    <w:rsid w:val="00CD0BD3"/>
    <w:rsid w:val="00CE0B32"/>
    <w:rsid w:val="00CE16E5"/>
    <w:rsid w:val="00CE5308"/>
    <w:rsid w:val="00CE6898"/>
    <w:rsid w:val="00CF1661"/>
    <w:rsid w:val="00CF23DF"/>
    <w:rsid w:val="00CF46EB"/>
    <w:rsid w:val="00CF73E5"/>
    <w:rsid w:val="00CF7C45"/>
    <w:rsid w:val="00D033E3"/>
    <w:rsid w:val="00D072CA"/>
    <w:rsid w:val="00D07489"/>
    <w:rsid w:val="00D10ED5"/>
    <w:rsid w:val="00D12821"/>
    <w:rsid w:val="00D16AC6"/>
    <w:rsid w:val="00D17A3F"/>
    <w:rsid w:val="00D2777C"/>
    <w:rsid w:val="00D33136"/>
    <w:rsid w:val="00D33B90"/>
    <w:rsid w:val="00D41EBE"/>
    <w:rsid w:val="00D44331"/>
    <w:rsid w:val="00D44DD1"/>
    <w:rsid w:val="00D47A2A"/>
    <w:rsid w:val="00D50BC6"/>
    <w:rsid w:val="00D5294A"/>
    <w:rsid w:val="00D552B2"/>
    <w:rsid w:val="00D61339"/>
    <w:rsid w:val="00D6358F"/>
    <w:rsid w:val="00D6777F"/>
    <w:rsid w:val="00D67AC4"/>
    <w:rsid w:val="00D723E1"/>
    <w:rsid w:val="00D74669"/>
    <w:rsid w:val="00D868F9"/>
    <w:rsid w:val="00D871FC"/>
    <w:rsid w:val="00D9218C"/>
    <w:rsid w:val="00D96859"/>
    <w:rsid w:val="00DA17B6"/>
    <w:rsid w:val="00DA27A5"/>
    <w:rsid w:val="00DA2A32"/>
    <w:rsid w:val="00DA49EA"/>
    <w:rsid w:val="00DA535E"/>
    <w:rsid w:val="00DA6A02"/>
    <w:rsid w:val="00DA792A"/>
    <w:rsid w:val="00DB327E"/>
    <w:rsid w:val="00DB3C6E"/>
    <w:rsid w:val="00DB4294"/>
    <w:rsid w:val="00DB4BC6"/>
    <w:rsid w:val="00DB60E2"/>
    <w:rsid w:val="00DB6229"/>
    <w:rsid w:val="00DB788B"/>
    <w:rsid w:val="00DC1614"/>
    <w:rsid w:val="00DC1840"/>
    <w:rsid w:val="00DD3A13"/>
    <w:rsid w:val="00DE76FC"/>
    <w:rsid w:val="00DE78F4"/>
    <w:rsid w:val="00DF431B"/>
    <w:rsid w:val="00DF44D2"/>
    <w:rsid w:val="00DF522E"/>
    <w:rsid w:val="00DF67A7"/>
    <w:rsid w:val="00E00F0B"/>
    <w:rsid w:val="00E1202D"/>
    <w:rsid w:val="00E14844"/>
    <w:rsid w:val="00E156B5"/>
    <w:rsid w:val="00E16514"/>
    <w:rsid w:val="00E16B59"/>
    <w:rsid w:val="00E200A5"/>
    <w:rsid w:val="00E30F73"/>
    <w:rsid w:val="00E3110A"/>
    <w:rsid w:val="00E35136"/>
    <w:rsid w:val="00E364E5"/>
    <w:rsid w:val="00E367D5"/>
    <w:rsid w:val="00E37DA8"/>
    <w:rsid w:val="00E400DB"/>
    <w:rsid w:val="00E422EA"/>
    <w:rsid w:val="00E42B40"/>
    <w:rsid w:val="00E55725"/>
    <w:rsid w:val="00E61939"/>
    <w:rsid w:val="00E632CF"/>
    <w:rsid w:val="00E651A5"/>
    <w:rsid w:val="00E65255"/>
    <w:rsid w:val="00E66A8B"/>
    <w:rsid w:val="00E73925"/>
    <w:rsid w:val="00E73A03"/>
    <w:rsid w:val="00E73FEE"/>
    <w:rsid w:val="00E743FF"/>
    <w:rsid w:val="00E76FF6"/>
    <w:rsid w:val="00E82054"/>
    <w:rsid w:val="00E84B4A"/>
    <w:rsid w:val="00E85237"/>
    <w:rsid w:val="00E8524B"/>
    <w:rsid w:val="00E86826"/>
    <w:rsid w:val="00E910F6"/>
    <w:rsid w:val="00E91A4C"/>
    <w:rsid w:val="00E97911"/>
    <w:rsid w:val="00EA2576"/>
    <w:rsid w:val="00EB06E2"/>
    <w:rsid w:val="00EB0902"/>
    <w:rsid w:val="00EB4C79"/>
    <w:rsid w:val="00EB52C0"/>
    <w:rsid w:val="00EB6FA5"/>
    <w:rsid w:val="00EC08E0"/>
    <w:rsid w:val="00EC2427"/>
    <w:rsid w:val="00EC4CAE"/>
    <w:rsid w:val="00ED0970"/>
    <w:rsid w:val="00ED33D8"/>
    <w:rsid w:val="00ED5843"/>
    <w:rsid w:val="00ED5AA5"/>
    <w:rsid w:val="00ED7626"/>
    <w:rsid w:val="00EE0355"/>
    <w:rsid w:val="00EE2385"/>
    <w:rsid w:val="00EE3320"/>
    <w:rsid w:val="00EE3BAC"/>
    <w:rsid w:val="00EE42AF"/>
    <w:rsid w:val="00EE7300"/>
    <w:rsid w:val="00EF03F7"/>
    <w:rsid w:val="00EF6A56"/>
    <w:rsid w:val="00EF6A77"/>
    <w:rsid w:val="00F05315"/>
    <w:rsid w:val="00F05DAE"/>
    <w:rsid w:val="00F06AC1"/>
    <w:rsid w:val="00F1329E"/>
    <w:rsid w:val="00F14DA9"/>
    <w:rsid w:val="00F15179"/>
    <w:rsid w:val="00F15EA1"/>
    <w:rsid w:val="00F16154"/>
    <w:rsid w:val="00F22F2E"/>
    <w:rsid w:val="00F26B21"/>
    <w:rsid w:val="00F36369"/>
    <w:rsid w:val="00F36EDB"/>
    <w:rsid w:val="00F37B5C"/>
    <w:rsid w:val="00F460AA"/>
    <w:rsid w:val="00F5068B"/>
    <w:rsid w:val="00F56A6D"/>
    <w:rsid w:val="00F56E78"/>
    <w:rsid w:val="00F57F23"/>
    <w:rsid w:val="00F60980"/>
    <w:rsid w:val="00F61450"/>
    <w:rsid w:val="00F65C2D"/>
    <w:rsid w:val="00F66FF0"/>
    <w:rsid w:val="00F81F86"/>
    <w:rsid w:val="00F82001"/>
    <w:rsid w:val="00F84C3B"/>
    <w:rsid w:val="00F85A85"/>
    <w:rsid w:val="00F87946"/>
    <w:rsid w:val="00F9334A"/>
    <w:rsid w:val="00F94F98"/>
    <w:rsid w:val="00F96483"/>
    <w:rsid w:val="00FA119C"/>
    <w:rsid w:val="00FA1C99"/>
    <w:rsid w:val="00FB022F"/>
    <w:rsid w:val="00FB1DEC"/>
    <w:rsid w:val="00FC0775"/>
    <w:rsid w:val="00FC144E"/>
    <w:rsid w:val="00FC1783"/>
    <w:rsid w:val="00FC4962"/>
    <w:rsid w:val="00FC49D3"/>
    <w:rsid w:val="00FC51B5"/>
    <w:rsid w:val="00FD1E54"/>
    <w:rsid w:val="00FD46F5"/>
    <w:rsid w:val="00FE12A4"/>
    <w:rsid w:val="00FE1537"/>
    <w:rsid w:val="00FE1776"/>
    <w:rsid w:val="00FE5446"/>
    <w:rsid w:val="00FF3C29"/>
    <w:rsid w:val="00FF4A3C"/>
    <w:rsid w:val="00FF4C4F"/>
    <w:rsid w:val="00FF690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2B825"/>
  <w15:docId w15:val="{7B1F447E-A9D3-4B13-9728-46B0B76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E6B"/>
    <w:pPr>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P1HeaderLine1">
    <w:name w:val="P1 Header Line 1"/>
    <w:basedOn w:val="Header"/>
    <w:next w:val="Normal"/>
    <w:rsid w:val="009C4E6B"/>
    <w:pPr>
      <w:pBdr>
        <w:bottom w:val="single" w:sz="4" w:space="2" w:color="auto"/>
      </w:pBdr>
      <w:tabs>
        <w:tab w:val="clear" w:pos="4320"/>
      </w:tabs>
      <w:ind w:left="576"/>
    </w:pPr>
    <w:rPr>
      <w:rFonts w:ascii="Arial Black" w:hAnsi="Arial Black"/>
      <w:caps/>
      <w:sz w:val="28"/>
    </w:rPr>
  </w:style>
  <w:style w:type="paragraph" w:customStyle="1" w:styleId="P1FooterEEOADABlurb">
    <w:name w:val="P1 Footer EEO/ADA Blurb"/>
    <w:basedOn w:val="P1Footer"/>
    <w:rsid w:val="009C4E6B"/>
    <w:pPr>
      <w:pBdr>
        <w:top w:val="none" w:sz="0" w:space="0" w:color="auto"/>
      </w:pBdr>
    </w:pPr>
    <w:rPr>
      <w:sz w:val="10"/>
    </w:rPr>
  </w:style>
  <w:style w:type="paragraph" w:customStyle="1" w:styleId="P1Footer">
    <w:name w:val="P1 Footer"/>
    <w:basedOn w:val="Footer"/>
    <w:rsid w:val="009C4E6B"/>
    <w:pPr>
      <w:pBdr>
        <w:top w:val="single" w:sz="2" w:space="0" w:color="auto"/>
      </w:pBdr>
      <w:tabs>
        <w:tab w:val="clear" w:pos="4320"/>
      </w:tabs>
      <w:jc w:val="both"/>
    </w:pPr>
    <w:rPr>
      <w:rFonts w:ascii="Arial" w:hAnsi="Arial"/>
      <w:spacing w:val="14"/>
      <w:sz w:val="16"/>
    </w:rPr>
  </w:style>
  <w:style w:type="paragraph" w:customStyle="1" w:styleId="P1HeaderLines2-3">
    <w:name w:val="P1 Header Lines 2-3"/>
    <w:basedOn w:val="Header"/>
    <w:rsid w:val="00551EB0"/>
    <w:pPr>
      <w:tabs>
        <w:tab w:val="clear" w:pos="4320"/>
      </w:tabs>
      <w:ind w:left="576"/>
    </w:pPr>
    <w:rPr>
      <w:rFonts w:ascii="Arial" w:hAnsi="Arial"/>
      <w:sz w:val="28"/>
    </w:rPr>
  </w:style>
  <w:style w:type="paragraph" w:styleId="Revision">
    <w:name w:val="Revision"/>
    <w:hidden/>
    <w:uiPriority w:val="99"/>
    <w:semiHidden/>
    <w:rsid w:val="00D5294A"/>
    <w:pPr>
      <w:spacing w:before="0" w:after="0"/>
    </w:pPr>
    <w:rPr>
      <w:rFonts w:ascii="Times New Roman" w:eastAsia="Times New Roman" w:hAnsi="Times New Roman"/>
    </w:rPr>
  </w:style>
  <w:style w:type="paragraph" w:customStyle="1" w:styleId="Default">
    <w:name w:val="Default"/>
    <w:basedOn w:val="Normal"/>
    <w:rsid w:val="00942F1E"/>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1957">
      <w:bodyDiv w:val="1"/>
      <w:marLeft w:val="0"/>
      <w:marRight w:val="0"/>
      <w:marTop w:val="0"/>
      <w:marBottom w:val="0"/>
      <w:divBdr>
        <w:top w:val="none" w:sz="0" w:space="0" w:color="auto"/>
        <w:left w:val="none" w:sz="0" w:space="0" w:color="auto"/>
        <w:bottom w:val="none" w:sz="0" w:space="0" w:color="auto"/>
        <w:right w:val="none" w:sz="0" w:space="0" w:color="auto"/>
      </w:divBdr>
    </w:div>
    <w:div w:id="605846578">
      <w:bodyDiv w:val="1"/>
      <w:marLeft w:val="0"/>
      <w:marRight w:val="0"/>
      <w:marTop w:val="0"/>
      <w:marBottom w:val="0"/>
      <w:divBdr>
        <w:top w:val="none" w:sz="0" w:space="0" w:color="auto"/>
        <w:left w:val="none" w:sz="0" w:space="0" w:color="auto"/>
        <w:bottom w:val="none" w:sz="0" w:space="0" w:color="auto"/>
        <w:right w:val="none" w:sz="0" w:space="0" w:color="auto"/>
      </w:divBdr>
    </w:div>
    <w:div w:id="618994094">
      <w:bodyDiv w:val="1"/>
      <w:marLeft w:val="0"/>
      <w:marRight w:val="0"/>
      <w:marTop w:val="0"/>
      <w:marBottom w:val="0"/>
      <w:divBdr>
        <w:top w:val="none" w:sz="0" w:space="0" w:color="auto"/>
        <w:left w:val="none" w:sz="0" w:space="0" w:color="auto"/>
        <w:bottom w:val="none" w:sz="0" w:space="0" w:color="auto"/>
        <w:right w:val="none" w:sz="0" w:space="0" w:color="auto"/>
      </w:divBdr>
    </w:div>
    <w:div w:id="13045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A0B7-717C-4EE5-8A09-2FF15E22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Vahora</dc:creator>
  <cp:lastModifiedBy>Traci Letney</cp:lastModifiedBy>
  <cp:revision>2</cp:revision>
  <cp:lastPrinted>2014-09-23T13:23:00Z</cp:lastPrinted>
  <dcterms:created xsi:type="dcterms:W3CDTF">2021-12-16T03:46:00Z</dcterms:created>
  <dcterms:modified xsi:type="dcterms:W3CDTF">2021-12-16T03:46:00Z</dcterms:modified>
</cp:coreProperties>
</file>