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CFA" w14:textId="77777777" w:rsidR="00BD0C07" w:rsidRPr="00760AE2" w:rsidRDefault="00BD0C07" w:rsidP="00760AE2">
      <w:pPr>
        <w:pStyle w:val="APDHEADINGI"/>
      </w:pPr>
      <w:r w:rsidRPr="00760AE2">
        <w:t>Table 1(a)</w:t>
      </w:r>
    </w:p>
    <w:p w14:paraId="10609EFC" w14:textId="77777777" w:rsidR="00BD0C07" w:rsidRPr="00760AE2" w:rsidRDefault="00BD0C07" w:rsidP="00760AE2">
      <w:pPr>
        <w:pStyle w:val="APDHEADINGI"/>
      </w:pPr>
      <w:r w:rsidRPr="00760AE2">
        <w:t>Emission Point Summary</w:t>
      </w:r>
    </w:p>
    <w:p w14:paraId="65BFED0E" w14:textId="77777777" w:rsidR="00BD0C07" w:rsidRPr="00760AE2" w:rsidRDefault="00BD0C07" w:rsidP="00760AE2">
      <w:pPr>
        <w:pStyle w:val="APDHEADINGI"/>
      </w:pPr>
      <w:r w:rsidRPr="00760AE2">
        <w:t>Instructions</w:t>
      </w:r>
    </w:p>
    <w:p w14:paraId="63097BB4" w14:textId="77777777" w:rsidR="00760AE2" w:rsidRPr="00760AE2" w:rsidRDefault="00760AE2" w:rsidP="00760AE2">
      <w:pPr>
        <w:pStyle w:val="APDHEADINGI"/>
      </w:pPr>
      <w:r w:rsidRPr="00760AE2">
        <w:fldChar w:fldCharType="begin"/>
      </w:r>
      <w:r w:rsidRPr="00760AE2">
        <w:instrText xml:space="preserve"> SEQ CHAPTER \h \r 1</w:instrText>
      </w:r>
      <w:r w:rsidRPr="00760AE2">
        <w:fldChar w:fldCharType="end"/>
      </w:r>
      <w:r w:rsidRPr="00760AE2">
        <w:t>Texas Commission on Environmental Quality</w:t>
      </w:r>
    </w:p>
    <w:p w14:paraId="13FD0931" w14:textId="0083EDF0" w:rsidR="007F0E55" w:rsidRPr="00315669" w:rsidRDefault="007F0E55" w:rsidP="00315669">
      <w:pPr>
        <w:widowControl w:val="0"/>
        <w:tabs>
          <w:tab w:val="left" w:pos="720"/>
        </w:tabs>
        <w:spacing w:before="480" w:after="120"/>
        <w:ind w:left="720"/>
        <w:rPr>
          <w:sz w:val="22"/>
          <w:szCs w:val="22"/>
        </w:rPr>
      </w:pPr>
      <w:r w:rsidRPr="00315669">
        <w:rPr>
          <w:sz w:val="22"/>
          <w:szCs w:val="22"/>
        </w:rPr>
        <w:t xml:space="preserve">Beginning June 1, 2019, Table 1(a) is not required for </w:t>
      </w:r>
      <w:r w:rsidR="00AD13B0">
        <w:rPr>
          <w:sz w:val="22"/>
          <w:szCs w:val="22"/>
        </w:rPr>
        <w:t>submitted applications</w:t>
      </w:r>
      <w:r w:rsidRPr="00315669">
        <w:rPr>
          <w:sz w:val="22"/>
          <w:szCs w:val="22"/>
        </w:rPr>
        <w:t xml:space="preserve"> with the Form PI-1 General Application workbook. Refer to the </w:t>
      </w:r>
      <w:hyperlink r:id="rId7" w:tooltip="Guidance New Source Review NSRAPP-Tools" w:history="1">
        <w:r w:rsidR="00315669" w:rsidRPr="00315669">
          <w:rPr>
            <w:rStyle w:val="Hyperlink"/>
            <w:sz w:val="22"/>
            <w:szCs w:val="22"/>
          </w:rPr>
          <w:t>New Source Review (NSR) Application Tools</w:t>
        </w:r>
      </w:hyperlink>
      <w:r w:rsidR="00315669" w:rsidRPr="00315669">
        <w:rPr>
          <w:sz w:val="22"/>
          <w:szCs w:val="22"/>
        </w:rPr>
        <w:t xml:space="preserve"> </w:t>
      </w:r>
      <w:r w:rsidRPr="00315669">
        <w:rPr>
          <w:sz w:val="22"/>
          <w:szCs w:val="22"/>
        </w:rPr>
        <w:t xml:space="preserve">webpage for further information. </w:t>
      </w:r>
    </w:p>
    <w:p w14:paraId="22193390" w14:textId="53FE7B6A" w:rsidR="007F0E55" w:rsidRDefault="007F0E55" w:rsidP="001D5F91">
      <w:pPr>
        <w:widowControl w:val="0"/>
        <w:tabs>
          <w:tab w:val="left" w:pos="720"/>
        </w:tabs>
        <w:spacing w:after="120"/>
        <w:ind w:left="720"/>
        <w:rPr>
          <w:sz w:val="22"/>
          <w:szCs w:val="22"/>
        </w:rPr>
      </w:pPr>
      <w:r w:rsidRPr="00315669">
        <w:rPr>
          <w:sz w:val="22"/>
          <w:szCs w:val="22"/>
        </w:rPr>
        <w:t>Table 1(a) can continue to be submitted for other permit actions and types, as needed.</w:t>
      </w:r>
    </w:p>
    <w:p w14:paraId="64D17BE7" w14:textId="0DD774BA" w:rsidR="00130DF9" w:rsidRPr="00130DF9" w:rsidRDefault="00130DF9" w:rsidP="007B71C5">
      <w:pPr>
        <w:widowControl w:val="0"/>
        <w:numPr>
          <w:ilvl w:val="0"/>
          <w:numId w:val="2"/>
        </w:numPr>
        <w:tabs>
          <w:tab w:val="left" w:pos="720"/>
        </w:tabs>
        <w:ind w:left="720" w:hanging="720"/>
        <w:rPr>
          <w:b/>
          <w:sz w:val="22"/>
          <w:szCs w:val="22"/>
        </w:rPr>
      </w:pPr>
      <w:r w:rsidRPr="00130DF9">
        <w:rPr>
          <w:b/>
          <w:sz w:val="22"/>
          <w:szCs w:val="22"/>
        </w:rPr>
        <w:t>Emission Point Number and Name</w:t>
      </w:r>
      <w:r>
        <w:rPr>
          <w:b/>
          <w:sz w:val="22"/>
          <w:szCs w:val="22"/>
        </w:rPr>
        <w:t>:</w:t>
      </w:r>
    </w:p>
    <w:p w14:paraId="403C3E36" w14:textId="6150A9CC" w:rsidR="00BD0C07" w:rsidRPr="00E127CE" w:rsidRDefault="00BD0C07" w:rsidP="007B71C5">
      <w:pPr>
        <w:pStyle w:val="BulletedList"/>
        <w:numPr>
          <w:ilvl w:val="0"/>
          <w:numId w:val="5"/>
        </w:numPr>
        <w:tabs>
          <w:tab w:val="left" w:pos="720"/>
          <w:tab w:val="left" w:pos="1267"/>
        </w:tabs>
        <w:ind w:left="1267" w:hanging="547"/>
      </w:pPr>
      <w:r w:rsidRPr="00E127CE">
        <w:t xml:space="preserve">Identify each emission point with a unique number for this plant site. The emission point numbers (EPN) must be consistent with the emission point identification used on the plot plan, any previous permits, and </w:t>
      </w:r>
      <w:r w:rsidR="00AD13B0">
        <w:t xml:space="preserve">the </w:t>
      </w:r>
      <w:r w:rsidRPr="00E127CE">
        <w:t>“Emissions Inventory Questionnaire.”</w:t>
      </w:r>
    </w:p>
    <w:p w14:paraId="384AB869" w14:textId="2F47D40F" w:rsidR="00BD0C07" w:rsidRPr="00E127CE" w:rsidRDefault="00BD0C07" w:rsidP="007B71C5">
      <w:pPr>
        <w:pStyle w:val="BulletedList"/>
        <w:numPr>
          <w:ilvl w:val="0"/>
          <w:numId w:val="5"/>
        </w:numPr>
        <w:tabs>
          <w:tab w:val="left" w:pos="720"/>
          <w:tab w:val="left" w:pos="1267"/>
        </w:tabs>
        <w:ind w:left="1267" w:hanging="547"/>
      </w:pPr>
      <w:r w:rsidRPr="00E127CE">
        <w:t xml:space="preserve">Associate the EPN </w:t>
      </w:r>
      <w:r w:rsidR="00AD13B0">
        <w:t>with a facility identification number (FIN) to the appropriate facility</w:t>
      </w:r>
      <w:r w:rsidRPr="00E127CE">
        <w:t xml:space="preserve">. These numbers can be alphanumeric and </w:t>
      </w:r>
      <w:r w:rsidR="00AD13B0">
        <w:t xml:space="preserve">have a </w:t>
      </w:r>
      <w:r w:rsidRPr="00E127CE">
        <w:t>maximum of 10 characters.</w:t>
      </w:r>
    </w:p>
    <w:p w14:paraId="555523D1" w14:textId="39A668B7" w:rsidR="00BD0C07" w:rsidRPr="00315669" w:rsidRDefault="00BD0C07" w:rsidP="007B71C5">
      <w:pPr>
        <w:pStyle w:val="BulletedList"/>
        <w:numPr>
          <w:ilvl w:val="0"/>
          <w:numId w:val="5"/>
        </w:numPr>
        <w:tabs>
          <w:tab w:val="left" w:pos="720"/>
          <w:tab w:val="left" w:pos="1267"/>
        </w:tabs>
        <w:ind w:left="1267" w:hanging="547"/>
      </w:pPr>
      <w:r w:rsidRPr="00E127CE">
        <w:t xml:space="preserve">Examples of emission point names </w:t>
      </w:r>
      <w:r w:rsidR="00AD13B0" w:rsidRPr="00E127CE">
        <w:t>are</w:t>
      </w:r>
      <w:r w:rsidRPr="00E127CE">
        <w:t xml:space="preserve"> “heater,” “vent,” ‘boiler,” “tank,” “reactor,” “separator,” “baghouse,” or “</w:t>
      </w:r>
      <w:r w:rsidRPr="00315669">
        <w:t xml:space="preserve">fugitive.” Examples of EPN and/or FIN numbers are, “BOILER1,” “100B1,” </w:t>
      </w:r>
      <w:r w:rsidR="00AD13B0">
        <w:t xml:space="preserve">and </w:t>
      </w:r>
      <w:r w:rsidRPr="00315669">
        <w:t>“BH1.” If appropriate, a FIN can be the same as the EPN. Abbreviations are acceptable</w:t>
      </w:r>
      <w:r w:rsidR="00E614F3" w:rsidRPr="00315669">
        <w:t>.</w:t>
      </w:r>
    </w:p>
    <w:p w14:paraId="24BAE660" w14:textId="03807C58" w:rsidR="00130DF9" w:rsidRPr="00130DF9" w:rsidRDefault="00BD0C07" w:rsidP="007B71C5">
      <w:pPr>
        <w:widowControl w:val="0"/>
        <w:numPr>
          <w:ilvl w:val="0"/>
          <w:numId w:val="2"/>
        </w:numPr>
        <w:tabs>
          <w:tab w:val="left" w:pos="720"/>
        </w:tabs>
        <w:ind w:left="720" w:hanging="720"/>
        <w:rPr>
          <w:b/>
          <w:sz w:val="22"/>
          <w:szCs w:val="22"/>
        </w:rPr>
      </w:pPr>
      <w:r w:rsidRPr="00130DF9">
        <w:rPr>
          <w:b/>
          <w:sz w:val="22"/>
          <w:szCs w:val="22"/>
        </w:rPr>
        <w:t>Component or Air Contaminant Name:</w:t>
      </w:r>
    </w:p>
    <w:p w14:paraId="7FDCEFA8" w14:textId="1A7FD14E" w:rsidR="00BD0C07" w:rsidRDefault="00BD0C07" w:rsidP="007B71C5">
      <w:pPr>
        <w:pStyle w:val="BulletedList"/>
        <w:numPr>
          <w:ilvl w:val="0"/>
          <w:numId w:val="4"/>
        </w:numPr>
        <w:tabs>
          <w:tab w:val="left" w:pos="720"/>
          <w:tab w:val="left" w:pos="1267"/>
        </w:tabs>
        <w:ind w:left="1267" w:hanging="547"/>
      </w:pPr>
      <w:r w:rsidRPr="00315669">
        <w:t>List each component or air contaminant name. Examples of component names are “air,” “H</w:t>
      </w:r>
      <w:r w:rsidRPr="00315669">
        <w:rPr>
          <w:vertAlign w:val="subscript"/>
        </w:rPr>
        <w:t>2</w:t>
      </w:r>
      <w:r w:rsidRPr="00315669">
        <w:t>O,” “nitrogen,” “oxygen,” “CO</w:t>
      </w:r>
      <w:r w:rsidRPr="00315669">
        <w:rPr>
          <w:vertAlign w:val="subscript"/>
        </w:rPr>
        <w:t>2</w:t>
      </w:r>
      <w:r w:rsidRPr="00315669">
        <w:t>,” “CO,” “NO</w:t>
      </w:r>
      <w:r w:rsidRPr="00315669">
        <w:rPr>
          <w:vertAlign w:val="subscript"/>
        </w:rPr>
        <w:t>x</w:t>
      </w:r>
      <w:r w:rsidRPr="00315669">
        <w:t>,” “SO</w:t>
      </w:r>
      <w:r w:rsidRPr="00315669">
        <w:rPr>
          <w:vertAlign w:val="subscript"/>
        </w:rPr>
        <w:t>2</w:t>
      </w:r>
      <w:r w:rsidRPr="00315669">
        <w:t>,” “hexane,” or “particulate matter (PM).” Abbreviations are acceptable.</w:t>
      </w:r>
    </w:p>
    <w:p w14:paraId="30D225E8" w14:textId="42D7FBE4" w:rsidR="00130DF9" w:rsidRPr="00130DF9" w:rsidRDefault="00130DF9" w:rsidP="007B71C5">
      <w:pPr>
        <w:numPr>
          <w:ilvl w:val="0"/>
          <w:numId w:val="2"/>
        </w:numPr>
        <w:tabs>
          <w:tab w:val="left" w:pos="720"/>
        </w:tabs>
        <w:ind w:left="720" w:hanging="720"/>
        <w:rPr>
          <w:b/>
        </w:rPr>
      </w:pPr>
      <w:r w:rsidRPr="00130DF9">
        <w:rPr>
          <w:b/>
        </w:rPr>
        <w:t>Air Contaminant Emission Rate:</w:t>
      </w:r>
    </w:p>
    <w:p w14:paraId="32952912" w14:textId="468FECE4" w:rsidR="00BD0C07" w:rsidRPr="00315669" w:rsidRDefault="00BD0C07" w:rsidP="007B71C5">
      <w:pPr>
        <w:pStyle w:val="BulletedList"/>
        <w:numPr>
          <w:ilvl w:val="0"/>
          <w:numId w:val="6"/>
        </w:numPr>
        <w:tabs>
          <w:tab w:val="left" w:pos="720"/>
          <w:tab w:val="left" w:pos="1267"/>
        </w:tabs>
        <w:ind w:left="1267" w:hanging="547"/>
      </w:pPr>
      <w:r w:rsidRPr="00315669">
        <w:t xml:space="preserve">Pounds per hour is the maximum short-term emission rate expected to occur in </w:t>
      </w:r>
      <w:r w:rsidR="007B71C5" w:rsidRPr="00315669">
        <w:t>anyone</w:t>
      </w:r>
      <w:r w:rsidRPr="00315669">
        <w:t>-hour period.</w:t>
      </w:r>
    </w:p>
    <w:p w14:paraId="2A6D191D" w14:textId="241C5E62" w:rsidR="00BD0C07" w:rsidRPr="00315669" w:rsidRDefault="00BD0C07" w:rsidP="007B71C5">
      <w:pPr>
        <w:pStyle w:val="BulletedList"/>
        <w:numPr>
          <w:ilvl w:val="0"/>
          <w:numId w:val="6"/>
        </w:numPr>
        <w:tabs>
          <w:tab w:val="left" w:pos="720"/>
          <w:tab w:val="left" w:pos="1267"/>
        </w:tabs>
        <w:ind w:left="1267" w:hanging="547"/>
      </w:pPr>
      <w:r w:rsidRPr="00315669">
        <w:t xml:space="preserve">Tons per year (tpy) is the annual (any rolling </w:t>
      </w:r>
      <w:r w:rsidR="00130DF9" w:rsidRPr="00315669">
        <w:t>12-month</w:t>
      </w:r>
      <w:r w:rsidRPr="00315669">
        <w:t xml:space="preserve"> period) total maximum emissions expected by the facility, taking the process operating schedule into account.</w:t>
      </w:r>
    </w:p>
    <w:p w14:paraId="1B1BDFD5" w14:textId="0BB1019F" w:rsidR="001D5F91" w:rsidRDefault="00BD0C07" w:rsidP="00130DF9">
      <w:pPr>
        <w:widowControl w:val="0"/>
        <w:tabs>
          <w:tab w:val="left" w:pos="720"/>
        </w:tabs>
        <w:ind w:left="720" w:hanging="720"/>
        <w:rPr>
          <w:sz w:val="22"/>
          <w:szCs w:val="22"/>
        </w:rPr>
      </w:pPr>
      <w:r w:rsidRPr="001D5F91">
        <w:rPr>
          <w:b/>
          <w:sz w:val="22"/>
          <w:szCs w:val="22"/>
        </w:rPr>
        <w:t>4</w:t>
      </w:r>
      <w:r w:rsidRPr="00315669">
        <w:rPr>
          <w:sz w:val="22"/>
          <w:szCs w:val="22"/>
        </w:rPr>
        <w:t>.</w:t>
      </w:r>
      <w:r w:rsidRPr="00315669">
        <w:rPr>
          <w:sz w:val="22"/>
          <w:szCs w:val="22"/>
        </w:rPr>
        <w:tab/>
      </w:r>
      <w:r w:rsidRPr="001D5F91">
        <w:rPr>
          <w:b/>
          <w:sz w:val="22"/>
          <w:szCs w:val="22"/>
        </w:rPr>
        <w:t>Universal Transverse Mercator (UTM) Coordinates of Emission Points:</w:t>
      </w:r>
    </w:p>
    <w:p w14:paraId="7BB98F86" w14:textId="2B1DBF7C" w:rsidR="00BD0C07" w:rsidRPr="00315669" w:rsidRDefault="00BD0C07" w:rsidP="0068264F">
      <w:pPr>
        <w:widowControl w:val="0"/>
        <w:tabs>
          <w:tab w:val="left" w:pos="720"/>
        </w:tabs>
        <w:spacing w:after="120"/>
        <w:ind w:left="720"/>
        <w:rPr>
          <w:sz w:val="22"/>
          <w:szCs w:val="22"/>
        </w:rPr>
      </w:pPr>
      <w:r w:rsidRPr="00315669">
        <w:rPr>
          <w:sz w:val="22"/>
          <w:szCs w:val="22"/>
        </w:rPr>
        <w:t xml:space="preserve">The applicant must furnish a facility plot plan drawn to scale showing a plant benchmark. Latitude and longitude must be correct and to the nearest second for the benchmark, and the dimension of all emission points </w:t>
      </w:r>
      <w:r w:rsidR="00AD13B0">
        <w:rPr>
          <w:sz w:val="22"/>
          <w:szCs w:val="22"/>
        </w:rPr>
        <w:t>concerning</w:t>
      </w:r>
      <w:r w:rsidRPr="00315669">
        <w:rPr>
          <w:sz w:val="22"/>
          <w:szCs w:val="22"/>
        </w:rPr>
        <w:t xml:space="preserve"> the benchmark as required by Form PI-1 (General Application for Air Preconstruction Permits and Amendments). This information is essential for the calculation of emission point UTM coordinates. Please show emission point UTM coordinates if known. Use the southwest corner as the emission point </w:t>
      </w:r>
      <w:r w:rsidR="00AD13B0">
        <w:rPr>
          <w:sz w:val="22"/>
          <w:szCs w:val="22"/>
        </w:rPr>
        <w:t>coordinates</w:t>
      </w:r>
      <w:r w:rsidRPr="00315669">
        <w:rPr>
          <w:sz w:val="22"/>
          <w:szCs w:val="22"/>
        </w:rPr>
        <w:t xml:space="preserve"> for each area source.</w:t>
      </w:r>
    </w:p>
    <w:p w14:paraId="4AFF6841" w14:textId="77777777" w:rsidR="0068264F" w:rsidRDefault="00BD0C07" w:rsidP="007B71C5">
      <w:pPr>
        <w:widowControl w:val="0"/>
        <w:numPr>
          <w:ilvl w:val="0"/>
          <w:numId w:val="1"/>
        </w:numPr>
        <w:tabs>
          <w:tab w:val="clear" w:pos="0"/>
          <w:tab w:val="left" w:pos="720"/>
        </w:tabs>
        <w:rPr>
          <w:sz w:val="22"/>
          <w:szCs w:val="22"/>
        </w:rPr>
      </w:pPr>
      <w:r w:rsidRPr="0068264F">
        <w:rPr>
          <w:b/>
          <w:sz w:val="22"/>
          <w:szCs w:val="22"/>
        </w:rPr>
        <w:t>Building Height:</w:t>
      </w:r>
    </w:p>
    <w:p w14:paraId="32866566" w14:textId="30F891D5" w:rsidR="00BD0C07" w:rsidRPr="00315669" w:rsidRDefault="00BD0C07" w:rsidP="007B71C5">
      <w:pPr>
        <w:pStyle w:val="BulletedList"/>
        <w:numPr>
          <w:ilvl w:val="0"/>
          <w:numId w:val="4"/>
        </w:numPr>
        <w:tabs>
          <w:tab w:val="left" w:pos="720"/>
          <w:tab w:val="left" w:pos="1267"/>
        </w:tabs>
        <w:ind w:left="1267" w:hanging="547"/>
      </w:pPr>
      <w:r w:rsidRPr="00315669">
        <w:t>Enter the height of the building.</w:t>
      </w:r>
    </w:p>
    <w:p w14:paraId="3E8D9F93" w14:textId="6FB15C38" w:rsidR="0068264F" w:rsidRDefault="00BD0C07" w:rsidP="007B71C5">
      <w:pPr>
        <w:widowControl w:val="0"/>
        <w:numPr>
          <w:ilvl w:val="0"/>
          <w:numId w:val="1"/>
        </w:numPr>
        <w:tabs>
          <w:tab w:val="clear" w:pos="0"/>
          <w:tab w:val="left" w:pos="720"/>
        </w:tabs>
        <w:rPr>
          <w:sz w:val="22"/>
          <w:szCs w:val="22"/>
        </w:rPr>
      </w:pPr>
      <w:r w:rsidRPr="0068264F">
        <w:rPr>
          <w:b/>
          <w:sz w:val="22"/>
          <w:szCs w:val="22"/>
        </w:rPr>
        <w:t>Height Above Ground:</w:t>
      </w:r>
    </w:p>
    <w:p w14:paraId="60D7665F" w14:textId="15CB97DC" w:rsidR="00BD0C07" w:rsidRPr="00315669" w:rsidRDefault="00BD0C07" w:rsidP="007B71C5">
      <w:pPr>
        <w:pStyle w:val="BulletedList"/>
        <w:numPr>
          <w:ilvl w:val="0"/>
          <w:numId w:val="4"/>
        </w:numPr>
        <w:tabs>
          <w:tab w:val="left" w:pos="720"/>
          <w:tab w:val="left" w:pos="1267"/>
        </w:tabs>
        <w:ind w:left="1267" w:hanging="547"/>
      </w:pPr>
      <w:r w:rsidRPr="00315669">
        <w:t>Enter the height of the stacks above the ground.</w:t>
      </w:r>
    </w:p>
    <w:p w14:paraId="2323BC8D" w14:textId="77777777" w:rsidR="00BD0C07" w:rsidRPr="00315669" w:rsidRDefault="00BD0C07" w:rsidP="007B71C5">
      <w:pPr>
        <w:widowControl w:val="0"/>
        <w:numPr>
          <w:ilvl w:val="0"/>
          <w:numId w:val="1"/>
        </w:numPr>
        <w:tabs>
          <w:tab w:val="clear" w:pos="0"/>
          <w:tab w:val="left" w:pos="720"/>
        </w:tabs>
        <w:rPr>
          <w:sz w:val="22"/>
          <w:szCs w:val="22"/>
        </w:rPr>
      </w:pPr>
      <w:r w:rsidRPr="0068264F">
        <w:rPr>
          <w:b/>
          <w:sz w:val="22"/>
          <w:szCs w:val="22"/>
        </w:rPr>
        <w:t>Stack Exit Data:</w:t>
      </w:r>
    </w:p>
    <w:p w14:paraId="39A75A7C" w14:textId="59DDD531" w:rsidR="00BD0C07" w:rsidRPr="00315669" w:rsidRDefault="00BD0C07" w:rsidP="007B71C5">
      <w:pPr>
        <w:pStyle w:val="BulletedList"/>
        <w:numPr>
          <w:ilvl w:val="0"/>
          <w:numId w:val="7"/>
        </w:numPr>
        <w:tabs>
          <w:tab w:val="left" w:pos="720"/>
          <w:tab w:val="left" w:pos="1267"/>
        </w:tabs>
        <w:ind w:left="1267" w:hanging="547"/>
      </w:pPr>
      <w:r w:rsidRPr="00315669">
        <w:t>Enter the length, width</w:t>
      </w:r>
      <w:r w:rsidR="00AD13B0">
        <w:t>,</w:t>
      </w:r>
      <w:r w:rsidRPr="00315669">
        <w:t xml:space="preserve"> and equivalent diameter for rectangular stacks</w:t>
      </w:r>
      <w:r w:rsidR="001D5F91" w:rsidRPr="00315669">
        <w:t xml:space="preserve">. </w:t>
      </w:r>
      <w:r w:rsidRPr="00315669">
        <w:t>Also</w:t>
      </w:r>
      <w:r w:rsidR="00AD13B0">
        <w:t>,</w:t>
      </w:r>
      <w:r w:rsidRPr="00315669">
        <w:t xml:space="preserve"> indicate horizontal discharge or covered stacks (raincap).</w:t>
      </w:r>
    </w:p>
    <w:p w14:paraId="14E8771E" w14:textId="77777777" w:rsidR="00BD0C07" w:rsidRPr="00315669" w:rsidRDefault="00BD0C07" w:rsidP="007B71C5">
      <w:pPr>
        <w:pStyle w:val="BulletedList"/>
        <w:numPr>
          <w:ilvl w:val="0"/>
          <w:numId w:val="7"/>
        </w:numPr>
        <w:tabs>
          <w:tab w:val="left" w:pos="720"/>
          <w:tab w:val="left" w:pos="1267"/>
        </w:tabs>
        <w:ind w:left="1267" w:hanging="547"/>
      </w:pPr>
      <w:r w:rsidRPr="00315669">
        <w:t>Enter the velocity of emissions in actual feet per second.</w:t>
      </w:r>
    </w:p>
    <w:p w14:paraId="4610367D" w14:textId="684F7C7C" w:rsidR="00BD0C07" w:rsidRPr="0068264F" w:rsidRDefault="00BD0C07" w:rsidP="007B71C5">
      <w:pPr>
        <w:pStyle w:val="BulletedList"/>
        <w:numPr>
          <w:ilvl w:val="0"/>
          <w:numId w:val="7"/>
        </w:numPr>
        <w:tabs>
          <w:tab w:val="left" w:pos="720"/>
          <w:tab w:val="left" w:pos="1267"/>
        </w:tabs>
        <w:ind w:left="1267" w:hanging="547"/>
      </w:pPr>
      <w:r w:rsidRPr="0068264F">
        <w:t>Enter the actual temperature if the exit temperature is “room” or “climate controlled.” Enter “ambient” to represent exit temperatures that are the same as the outdoor environment</w:t>
      </w:r>
      <w:r w:rsidR="001D5F91" w:rsidRPr="0068264F">
        <w:t xml:space="preserve">. </w:t>
      </w:r>
      <w:r w:rsidRPr="0068264F">
        <w:t>Flare exit temperatures are not required.</w:t>
      </w:r>
      <w:r w:rsidR="0068264F" w:rsidRPr="0068264F">
        <w:br w:type="page"/>
      </w:r>
    </w:p>
    <w:p w14:paraId="4EC97604" w14:textId="77777777" w:rsidR="00BD0C07" w:rsidRPr="0068264F" w:rsidRDefault="00BD0C07" w:rsidP="007B71C5">
      <w:pPr>
        <w:widowControl w:val="0"/>
        <w:numPr>
          <w:ilvl w:val="0"/>
          <w:numId w:val="1"/>
        </w:numPr>
        <w:tabs>
          <w:tab w:val="clear" w:pos="0"/>
          <w:tab w:val="left" w:pos="720"/>
        </w:tabs>
        <w:rPr>
          <w:b/>
          <w:sz w:val="22"/>
          <w:szCs w:val="22"/>
        </w:rPr>
      </w:pPr>
      <w:r w:rsidRPr="0068264F">
        <w:rPr>
          <w:b/>
          <w:sz w:val="22"/>
          <w:szCs w:val="22"/>
        </w:rPr>
        <w:lastRenderedPageBreak/>
        <w:t>Fugitives:</w:t>
      </w:r>
    </w:p>
    <w:p w14:paraId="0ECEADA4" w14:textId="58A4953E" w:rsidR="00BD0C07" w:rsidRPr="00315669" w:rsidRDefault="00BD0C07" w:rsidP="007B71C5">
      <w:pPr>
        <w:pStyle w:val="BulletedList"/>
        <w:numPr>
          <w:ilvl w:val="0"/>
          <w:numId w:val="3"/>
        </w:numPr>
        <w:ind w:left="1267" w:hanging="547"/>
      </w:pPr>
      <w:r w:rsidRPr="00315669">
        <w:t xml:space="preserve">For area fugitive sources, enter the dimensions of a </w:t>
      </w:r>
      <w:r w:rsidR="00FC4B32" w:rsidRPr="00315669">
        <w:t>rectangle, which</w:t>
      </w:r>
      <w:r w:rsidRPr="00315669">
        <w:t xml:space="preserve"> will “enclose” all fugitive sources included in this EPN</w:t>
      </w:r>
      <w:r w:rsidR="001D5F91" w:rsidRPr="00315669">
        <w:t xml:space="preserve">. </w:t>
      </w:r>
      <w:r w:rsidRPr="00315669">
        <w:t>Length to width ratio should be 10:1 or less</w:t>
      </w:r>
      <w:r w:rsidR="001D5F91" w:rsidRPr="00315669">
        <w:t xml:space="preserve">. </w:t>
      </w:r>
      <w:r w:rsidRPr="00315669">
        <w:t>Subdivide larger areas to meet this requirement.</w:t>
      </w:r>
    </w:p>
    <w:p w14:paraId="47707E49" w14:textId="77777777" w:rsidR="00BD0C07" w:rsidRPr="00315669" w:rsidRDefault="00BD0C07" w:rsidP="007B71C5">
      <w:pPr>
        <w:pStyle w:val="BulletedList"/>
        <w:numPr>
          <w:ilvl w:val="0"/>
          <w:numId w:val="3"/>
        </w:numPr>
        <w:ind w:left="1267" w:hanging="547"/>
      </w:pPr>
      <w:r w:rsidRPr="00315669">
        <w:t>Enter the width of the fugitive source area.</w:t>
      </w:r>
    </w:p>
    <w:p w14:paraId="22477D42" w14:textId="35821148" w:rsidR="00BD0C07" w:rsidRPr="00315669" w:rsidRDefault="00BD0C07" w:rsidP="007B71C5">
      <w:pPr>
        <w:pStyle w:val="BulletedList"/>
        <w:numPr>
          <w:ilvl w:val="0"/>
          <w:numId w:val="3"/>
        </w:numPr>
        <w:ind w:left="1267" w:hanging="547"/>
      </w:pPr>
      <w:r w:rsidRPr="00315669">
        <w:t xml:space="preserve">Enter the number of degrees the long axis of the fugitive area is offset from </w:t>
      </w:r>
      <w:r w:rsidR="00FC4B32" w:rsidRPr="00315669">
        <w:t xml:space="preserve">north </w:t>
      </w:r>
      <w:r w:rsidR="00AD13B0">
        <w:t xml:space="preserve">to </w:t>
      </w:r>
      <w:r w:rsidR="00FC4B32" w:rsidRPr="00315669">
        <w:t>south</w:t>
      </w:r>
      <w:r w:rsidRPr="00315669">
        <w:t>.</w:t>
      </w:r>
    </w:p>
    <w:p w14:paraId="425D8D1B" w14:textId="77777777" w:rsidR="003D5319" w:rsidRDefault="00BD0C07" w:rsidP="00130DF9">
      <w:pPr>
        <w:widowControl w:val="0"/>
        <w:spacing w:line="227" w:lineRule="auto"/>
        <w:ind w:left="360"/>
        <w:rPr>
          <w:b/>
          <w:i/>
          <w:sz w:val="22"/>
          <w:szCs w:val="22"/>
        </w:rPr>
      </w:pPr>
      <w:r w:rsidRPr="0068264F">
        <w:rPr>
          <w:b/>
          <w:i/>
          <w:sz w:val="22"/>
          <w:szCs w:val="22"/>
        </w:rPr>
        <w:t>N</w:t>
      </w:r>
      <w:r w:rsidR="0068264F" w:rsidRPr="0068264F">
        <w:rPr>
          <w:b/>
          <w:i/>
          <w:sz w:val="22"/>
          <w:szCs w:val="22"/>
        </w:rPr>
        <w:t>ote</w:t>
      </w:r>
      <w:r w:rsidRPr="0068264F">
        <w:rPr>
          <w:b/>
          <w:i/>
          <w:sz w:val="22"/>
          <w:szCs w:val="22"/>
        </w:rPr>
        <w:t>:  The TCEQ standard conditions are 68</w:t>
      </w:r>
      <w:r w:rsidR="00FC4B32" w:rsidRPr="0068264F">
        <w:rPr>
          <w:b/>
          <w:i/>
          <w:sz w:val="22"/>
          <w:szCs w:val="22"/>
        </w:rPr>
        <w:t>°</w:t>
      </w:r>
      <w:r w:rsidRPr="0068264F">
        <w:rPr>
          <w:b/>
          <w:i/>
          <w:sz w:val="22"/>
          <w:szCs w:val="22"/>
        </w:rPr>
        <w:t xml:space="preserve"> F and 14.7 PSIA (Title 30 Texas Administrative Code </w:t>
      </w:r>
      <w:r w:rsidR="00FC4B32" w:rsidRPr="0068264F">
        <w:rPr>
          <w:b/>
          <w:i/>
          <w:sz w:val="22"/>
          <w:szCs w:val="22"/>
        </w:rPr>
        <w:t>§</w:t>
      </w:r>
      <w:r w:rsidRPr="0068264F">
        <w:rPr>
          <w:b/>
          <w:i/>
          <w:sz w:val="22"/>
          <w:szCs w:val="22"/>
        </w:rPr>
        <w:t xml:space="preserve"> 101.1)</w:t>
      </w:r>
    </w:p>
    <w:p w14:paraId="4FD10F20" w14:textId="77777777" w:rsidR="00E16F7E" w:rsidRDefault="00E16F7E" w:rsidP="00130DF9">
      <w:pPr>
        <w:widowControl w:val="0"/>
        <w:spacing w:line="227" w:lineRule="auto"/>
        <w:ind w:left="360"/>
        <w:rPr>
          <w:b/>
          <w:i/>
          <w:sz w:val="20"/>
        </w:rPr>
      </w:pPr>
    </w:p>
    <w:p w14:paraId="447C708C" w14:textId="77777777" w:rsidR="00E16F7E" w:rsidRDefault="00E16F7E" w:rsidP="00130DF9">
      <w:pPr>
        <w:widowControl w:val="0"/>
        <w:spacing w:line="227" w:lineRule="auto"/>
        <w:ind w:left="360"/>
        <w:rPr>
          <w:b/>
          <w:i/>
          <w:sz w:val="20"/>
        </w:rPr>
        <w:sectPr w:rsidR="00E16F7E" w:rsidSect="00E16F7E">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720" w:right="720" w:bottom="720" w:left="720" w:header="720" w:footer="720" w:gutter="0"/>
          <w:cols w:space="720"/>
          <w:titlePg/>
        </w:sectPr>
      </w:pPr>
    </w:p>
    <w:p w14:paraId="6AA0212A" w14:textId="78C6402A" w:rsidR="00BD0C07" w:rsidRDefault="00BD0C07" w:rsidP="00760AE2">
      <w:pPr>
        <w:pStyle w:val="APDHEADINGI"/>
      </w:pPr>
      <w:r w:rsidRPr="003D5319">
        <w:lastRenderedPageBreak/>
        <w:t>Table 1(a) Emission Point Summary</w:t>
      </w:r>
    </w:p>
    <w:p w14:paraId="72B795B4" w14:textId="679C8F73" w:rsidR="007E522F" w:rsidRDefault="007E522F" w:rsidP="00760AE2">
      <w:pPr>
        <w:pStyle w:val="APDHEADINGI"/>
      </w:pPr>
      <w:r>
        <w:t>Air Contaminant Data</w:t>
      </w:r>
      <w:r w:rsidR="0009698B">
        <w:t xml:space="preserve"> (Page 1)</w:t>
      </w:r>
    </w:p>
    <w:p w14:paraId="61D36560" w14:textId="1185EAC2" w:rsidR="00C83FB3" w:rsidRPr="00C83FB3" w:rsidRDefault="00C83FB3" w:rsidP="00760AE2">
      <w:pPr>
        <w:pStyle w:val="APDHEADINGI"/>
      </w:pPr>
      <w:r w:rsidRPr="003D5319">
        <w:t>T</w:t>
      </w:r>
      <w:r>
        <w:t>exas</w:t>
      </w:r>
      <w:r w:rsidRPr="003D5319">
        <w:t xml:space="preserve"> C</w:t>
      </w:r>
      <w:r>
        <w:t>ommission on Environmental Quality</w:t>
      </w:r>
    </w:p>
    <w:p w14:paraId="49684D59" w14:textId="77777777" w:rsidR="001A76E4" w:rsidRDefault="001A76E4" w:rsidP="00C83FB3">
      <w:pPr>
        <w:spacing w:before="60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Emission Point Summary&#10;Air Contaminant Data (Page 1)&#10;"/>
      </w:tblPr>
      <w:tblGrid>
        <w:gridCol w:w="2880"/>
        <w:gridCol w:w="2880"/>
        <w:gridCol w:w="2880"/>
        <w:gridCol w:w="2880"/>
        <w:gridCol w:w="2880"/>
      </w:tblGrid>
      <w:tr w:rsidR="00C83FB3" w:rsidRPr="00E127CE" w14:paraId="3D75D171" w14:textId="77777777" w:rsidTr="00E127CE">
        <w:trPr>
          <w:cantSplit/>
          <w:tblHeader/>
        </w:trPr>
        <w:tc>
          <w:tcPr>
            <w:tcW w:w="2878" w:type="dxa"/>
            <w:shd w:val="clear" w:color="auto" w:fill="D9D9D9" w:themeFill="background1" w:themeFillShade="D9"/>
          </w:tcPr>
          <w:p w14:paraId="72BD0CE1" w14:textId="7AE55B7D" w:rsidR="00C83FB3" w:rsidRPr="00E127CE" w:rsidRDefault="00C83FB3" w:rsidP="00C83FB3">
            <w:pPr>
              <w:jc w:val="center"/>
              <w:rPr>
                <w:b/>
                <w:bCs/>
                <w:sz w:val="20"/>
              </w:rPr>
            </w:pPr>
            <w:r w:rsidRPr="00E127CE">
              <w:rPr>
                <w:b/>
                <w:bCs/>
                <w:sz w:val="20"/>
              </w:rPr>
              <w:t>Date:</w:t>
            </w:r>
          </w:p>
        </w:tc>
        <w:tc>
          <w:tcPr>
            <w:tcW w:w="2878" w:type="dxa"/>
            <w:shd w:val="clear" w:color="auto" w:fill="D9D9D9" w:themeFill="background1" w:themeFillShade="D9"/>
          </w:tcPr>
          <w:p w14:paraId="59A4137D" w14:textId="638C3C55" w:rsidR="00C83FB3" w:rsidRPr="00E127CE" w:rsidRDefault="00C83FB3" w:rsidP="00C83FB3">
            <w:pPr>
              <w:jc w:val="center"/>
              <w:rPr>
                <w:b/>
                <w:bCs/>
                <w:sz w:val="20"/>
              </w:rPr>
            </w:pPr>
            <w:r w:rsidRPr="00E127CE">
              <w:rPr>
                <w:b/>
                <w:bCs/>
                <w:sz w:val="20"/>
              </w:rPr>
              <w:t>Permit No.:</w:t>
            </w:r>
          </w:p>
        </w:tc>
        <w:tc>
          <w:tcPr>
            <w:tcW w:w="2878" w:type="dxa"/>
            <w:shd w:val="clear" w:color="auto" w:fill="D9D9D9" w:themeFill="background1" w:themeFillShade="D9"/>
          </w:tcPr>
          <w:p w14:paraId="068C9714" w14:textId="38331508" w:rsidR="00C83FB3" w:rsidRPr="00E127CE" w:rsidRDefault="00C83FB3" w:rsidP="00C83FB3">
            <w:pPr>
              <w:jc w:val="center"/>
              <w:rPr>
                <w:b/>
                <w:bCs/>
                <w:sz w:val="20"/>
              </w:rPr>
            </w:pPr>
            <w:r w:rsidRPr="00E127CE">
              <w:rPr>
                <w:b/>
                <w:bCs/>
                <w:sz w:val="20"/>
              </w:rPr>
              <w:t>Regulated Entity No.:</w:t>
            </w:r>
          </w:p>
        </w:tc>
        <w:tc>
          <w:tcPr>
            <w:tcW w:w="2878" w:type="dxa"/>
            <w:shd w:val="clear" w:color="auto" w:fill="D9D9D9" w:themeFill="background1" w:themeFillShade="D9"/>
          </w:tcPr>
          <w:p w14:paraId="5A8C869F" w14:textId="3F44AFBE" w:rsidR="00C83FB3" w:rsidRPr="00E127CE" w:rsidRDefault="00C83FB3" w:rsidP="00C83FB3">
            <w:pPr>
              <w:jc w:val="center"/>
              <w:rPr>
                <w:b/>
                <w:bCs/>
                <w:sz w:val="20"/>
              </w:rPr>
            </w:pPr>
            <w:r w:rsidRPr="00E127CE">
              <w:rPr>
                <w:b/>
                <w:bCs/>
                <w:sz w:val="20"/>
              </w:rPr>
              <w:t>Area Name:</w:t>
            </w:r>
          </w:p>
        </w:tc>
        <w:tc>
          <w:tcPr>
            <w:tcW w:w="2878" w:type="dxa"/>
            <w:shd w:val="clear" w:color="auto" w:fill="D9D9D9" w:themeFill="background1" w:themeFillShade="D9"/>
          </w:tcPr>
          <w:p w14:paraId="5C156FFB" w14:textId="19F6BADB" w:rsidR="00C83FB3" w:rsidRPr="00E127CE" w:rsidRDefault="00C83FB3" w:rsidP="00C83FB3">
            <w:pPr>
              <w:jc w:val="center"/>
              <w:rPr>
                <w:b/>
                <w:bCs/>
                <w:sz w:val="20"/>
              </w:rPr>
            </w:pPr>
            <w:r w:rsidRPr="00E127CE">
              <w:rPr>
                <w:b/>
                <w:bCs/>
                <w:sz w:val="20"/>
              </w:rPr>
              <w:t>Customer Reference No.:</w:t>
            </w:r>
          </w:p>
        </w:tc>
      </w:tr>
      <w:tr w:rsidR="00C83FB3" w14:paraId="08BA4AA2" w14:textId="77777777" w:rsidTr="00E127CE">
        <w:trPr>
          <w:cantSplit/>
          <w:tblHeader/>
        </w:trPr>
        <w:tc>
          <w:tcPr>
            <w:tcW w:w="2878" w:type="dxa"/>
          </w:tcPr>
          <w:p w14:paraId="369CF220" w14:textId="77777777" w:rsidR="00C83FB3" w:rsidRDefault="00C83FB3" w:rsidP="001A76E4"/>
        </w:tc>
        <w:tc>
          <w:tcPr>
            <w:tcW w:w="2878" w:type="dxa"/>
          </w:tcPr>
          <w:p w14:paraId="3E017949" w14:textId="77777777" w:rsidR="00C83FB3" w:rsidRDefault="00C83FB3" w:rsidP="001A76E4"/>
        </w:tc>
        <w:tc>
          <w:tcPr>
            <w:tcW w:w="2878" w:type="dxa"/>
          </w:tcPr>
          <w:p w14:paraId="5996C02E" w14:textId="77777777" w:rsidR="00C83FB3" w:rsidRDefault="00C83FB3" w:rsidP="001A76E4"/>
        </w:tc>
        <w:tc>
          <w:tcPr>
            <w:tcW w:w="2878" w:type="dxa"/>
          </w:tcPr>
          <w:p w14:paraId="07579CAD" w14:textId="77777777" w:rsidR="00C83FB3" w:rsidRDefault="00C83FB3" w:rsidP="001A76E4"/>
        </w:tc>
        <w:tc>
          <w:tcPr>
            <w:tcW w:w="2878" w:type="dxa"/>
          </w:tcPr>
          <w:p w14:paraId="472244E8" w14:textId="77777777" w:rsidR="00C83FB3" w:rsidRDefault="00C83FB3" w:rsidP="001A76E4"/>
        </w:tc>
      </w:tr>
    </w:tbl>
    <w:p w14:paraId="43DD2C27" w14:textId="77777777" w:rsidR="001A76E4" w:rsidRDefault="001A76E4" w:rsidP="001A76E4"/>
    <w:p w14:paraId="03662B96" w14:textId="39C05B38" w:rsidR="00C83FB3" w:rsidRPr="00E127CE" w:rsidRDefault="00C83FB3" w:rsidP="00E127CE">
      <w:pPr>
        <w:rPr>
          <w:sz w:val="22"/>
          <w:szCs w:val="22"/>
        </w:rPr>
      </w:pPr>
      <w:r w:rsidRPr="00E127CE">
        <w:rPr>
          <w:sz w:val="22"/>
          <w:szCs w:val="22"/>
        </w:rPr>
        <w:t>Review of application and issuance of permits will be expedited by supplying all necessary information requested on the Table</w:t>
      </w:r>
      <w:r w:rsidR="00E127CE">
        <w:rPr>
          <w:sz w:val="22"/>
          <w:szCs w:val="22"/>
        </w:rPr>
        <w:t>.</w:t>
      </w:r>
    </w:p>
    <w:p w14:paraId="44A1ADDB" w14:textId="77777777" w:rsidR="00C83FB3" w:rsidRPr="00760AE2" w:rsidRDefault="00C83FB3" w:rsidP="001A76E4"/>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hemeFill="background1" w:themeFillShade="D9"/>
        <w:tblLayout w:type="fixed"/>
        <w:tblCellMar>
          <w:top w:w="58" w:type="dxa"/>
          <w:left w:w="58" w:type="dxa"/>
          <w:bottom w:w="58" w:type="dxa"/>
          <w:right w:w="58" w:type="dxa"/>
        </w:tblCellMar>
        <w:tblLook w:val="04A0" w:firstRow="1" w:lastRow="0" w:firstColumn="1" w:lastColumn="0" w:noHBand="0" w:noVBand="1"/>
        <w:tblDescription w:val="Table 1(a)"/>
      </w:tblPr>
      <w:tblGrid>
        <w:gridCol w:w="2047"/>
        <w:gridCol w:w="1980"/>
        <w:gridCol w:w="3150"/>
        <w:gridCol w:w="2520"/>
        <w:gridCol w:w="2351"/>
        <w:gridCol w:w="2352"/>
      </w:tblGrid>
      <w:tr w:rsidR="00D45DF1" w:rsidRPr="00D45DF1" w14:paraId="40B47DA9" w14:textId="77777777" w:rsidTr="007B6BD8">
        <w:trPr>
          <w:cantSplit/>
          <w:tblHeader/>
          <w:jc w:val="center"/>
        </w:trPr>
        <w:tc>
          <w:tcPr>
            <w:tcW w:w="2047" w:type="dxa"/>
            <w:shd w:val="clear" w:color="auto" w:fill="D9D9D9" w:themeFill="background1" w:themeFillShade="D9"/>
          </w:tcPr>
          <w:p w14:paraId="0DCA388E" w14:textId="0EF09016" w:rsidR="00D45DF1" w:rsidRPr="00D45DF1" w:rsidRDefault="007E522F" w:rsidP="00D45DF1">
            <w:pPr>
              <w:jc w:val="center"/>
              <w:rPr>
                <w:b/>
                <w:sz w:val="20"/>
              </w:rPr>
            </w:pPr>
            <w:proofErr w:type="spellStart"/>
            <w:r>
              <w:rPr>
                <w:sz w:val="20"/>
              </w:rPr>
              <w:t>e</w:t>
            </w:r>
            <w:r w:rsidR="00D45DF1" w:rsidRPr="00D45DF1">
              <w:rPr>
                <w:b/>
                <w:sz w:val="20"/>
              </w:rPr>
              <w:t>EPN</w:t>
            </w:r>
            <w:proofErr w:type="spellEnd"/>
          </w:p>
        </w:tc>
        <w:tc>
          <w:tcPr>
            <w:tcW w:w="1980" w:type="dxa"/>
            <w:shd w:val="clear" w:color="auto" w:fill="D9D9D9" w:themeFill="background1" w:themeFillShade="D9"/>
          </w:tcPr>
          <w:p w14:paraId="34D46851" w14:textId="77777777" w:rsidR="00D45DF1" w:rsidRPr="00D45DF1" w:rsidRDefault="00D45DF1" w:rsidP="00D45DF1">
            <w:pPr>
              <w:jc w:val="center"/>
              <w:rPr>
                <w:b/>
                <w:sz w:val="20"/>
              </w:rPr>
            </w:pPr>
            <w:r w:rsidRPr="00D45DF1">
              <w:rPr>
                <w:b/>
                <w:sz w:val="20"/>
              </w:rPr>
              <w:t>FIN</w:t>
            </w:r>
          </w:p>
        </w:tc>
        <w:tc>
          <w:tcPr>
            <w:tcW w:w="3150" w:type="dxa"/>
            <w:shd w:val="clear" w:color="auto" w:fill="D9D9D9" w:themeFill="background1" w:themeFillShade="D9"/>
          </w:tcPr>
          <w:p w14:paraId="1990756B" w14:textId="1CE251F1" w:rsidR="00D45DF1" w:rsidRPr="00D45DF1" w:rsidRDefault="00D45DF1" w:rsidP="00D45DF1">
            <w:pPr>
              <w:jc w:val="center"/>
              <w:rPr>
                <w:b/>
                <w:sz w:val="20"/>
              </w:rPr>
            </w:pPr>
            <w:r w:rsidRPr="00D45DF1">
              <w:rPr>
                <w:b/>
                <w:sz w:val="20"/>
              </w:rPr>
              <w:t>Name</w:t>
            </w:r>
          </w:p>
        </w:tc>
        <w:tc>
          <w:tcPr>
            <w:tcW w:w="2520" w:type="dxa"/>
            <w:shd w:val="clear" w:color="auto" w:fill="D9D9D9" w:themeFill="background1" w:themeFillShade="D9"/>
          </w:tcPr>
          <w:p w14:paraId="46CFF3B7" w14:textId="77777777" w:rsidR="00D45DF1" w:rsidRPr="00D45DF1" w:rsidRDefault="00D45DF1" w:rsidP="00D45DF1">
            <w:pPr>
              <w:jc w:val="center"/>
              <w:rPr>
                <w:b/>
                <w:sz w:val="20"/>
              </w:rPr>
            </w:pPr>
            <w:r w:rsidRPr="00D45DF1">
              <w:rPr>
                <w:b/>
                <w:sz w:val="20"/>
              </w:rPr>
              <w:t>Component or Air Contaminant Name</w:t>
            </w:r>
          </w:p>
        </w:tc>
        <w:tc>
          <w:tcPr>
            <w:tcW w:w="2351" w:type="dxa"/>
            <w:shd w:val="clear" w:color="auto" w:fill="D9D9D9" w:themeFill="background1" w:themeFillShade="D9"/>
          </w:tcPr>
          <w:p w14:paraId="2413E7BA" w14:textId="3DA86354" w:rsidR="00D45DF1" w:rsidRPr="00D45DF1" w:rsidRDefault="00D45DF1" w:rsidP="00D45DF1">
            <w:pPr>
              <w:jc w:val="center"/>
              <w:rPr>
                <w:b/>
                <w:sz w:val="20"/>
              </w:rPr>
            </w:pPr>
            <w:r w:rsidRPr="00D45DF1">
              <w:rPr>
                <w:b/>
                <w:sz w:val="20"/>
              </w:rPr>
              <w:t xml:space="preserve">Air Contaminant Emission Rate </w:t>
            </w:r>
            <w:proofErr w:type="spellStart"/>
            <w:r w:rsidRPr="00D45DF1">
              <w:rPr>
                <w:b/>
                <w:sz w:val="20"/>
              </w:rPr>
              <w:t>lb</w:t>
            </w:r>
            <w:proofErr w:type="spellEnd"/>
            <w:r w:rsidRPr="00D45DF1">
              <w:rPr>
                <w:b/>
                <w:sz w:val="20"/>
              </w:rPr>
              <w:t>/</w:t>
            </w:r>
            <w:proofErr w:type="spellStart"/>
            <w:r w:rsidRPr="00D45DF1">
              <w:rPr>
                <w:b/>
                <w:sz w:val="20"/>
              </w:rPr>
              <w:t>hr</w:t>
            </w:r>
            <w:proofErr w:type="spellEnd"/>
          </w:p>
        </w:tc>
        <w:tc>
          <w:tcPr>
            <w:tcW w:w="2352" w:type="dxa"/>
            <w:shd w:val="clear" w:color="auto" w:fill="D9D9D9" w:themeFill="background1" w:themeFillShade="D9"/>
          </w:tcPr>
          <w:p w14:paraId="55F55B18" w14:textId="17095CD1" w:rsidR="00D45DF1" w:rsidRPr="00D45DF1" w:rsidRDefault="00D45DF1" w:rsidP="00D45DF1">
            <w:pPr>
              <w:jc w:val="center"/>
              <w:rPr>
                <w:b/>
                <w:sz w:val="20"/>
              </w:rPr>
            </w:pPr>
            <w:r w:rsidRPr="00D45DF1">
              <w:rPr>
                <w:b/>
                <w:sz w:val="20"/>
              </w:rPr>
              <w:t>Air Contaminant Emission Rate TPY</w:t>
            </w:r>
          </w:p>
        </w:tc>
      </w:tr>
      <w:tr w:rsidR="00D45DF1" w:rsidRPr="00D45DF1" w14:paraId="4B9F2F97" w14:textId="77777777" w:rsidTr="007B6BD8">
        <w:trPr>
          <w:cantSplit/>
          <w:tblHeader/>
          <w:jc w:val="center"/>
        </w:trPr>
        <w:tc>
          <w:tcPr>
            <w:tcW w:w="2047" w:type="dxa"/>
            <w:shd w:val="clear" w:color="auto" w:fill="FFFFFF" w:themeFill="background1"/>
          </w:tcPr>
          <w:p w14:paraId="0A84B97C" w14:textId="77777777" w:rsidR="00D45DF1" w:rsidRPr="00D45DF1" w:rsidRDefault="00D45DF1" w:rsidP="007B6BD8">
            <w:pPr>
              <w:rPr>
                <w:sz w:val="20"/>
              </w:rPr>
            </w:pPr>
          </w:p>
        </w:tc>
        <w:tc>
          <w:tcPr>
            <w:tcW w:w="1980" w:type="dxa"/>
            <w:shd w:val="clear" w:color="auto" w:fill="FFFFFF" w:themeFill="background1"/>
          </w:tcPr>
          <w:p w14:paraId="20CC7116" w14:textId="77777777" w:rsidR="00D45DF1" w:rsidRPr="00D45DF1" w:rsidRDefault="00D45DF1" w:rsidP="007B6BD8">
            <w:pPr>
              <w:rPr>
                <w:sz w:val="20"/>
              </w:rPr>
            </w:pPr>
          </w:p>
        </w:tc>
        <w:tc>
          <w:tcPr>
            <w:tcW w:w="3150" w:type="dxa"/>
            <w:shd w:val="clear" w:color="auto" w:fill="FFFFFF" w:themeFill="background1"/>
          </w:tcPr>
          <w:p w14:paraId="5E1B24D1" w14:textId="77777777" w:rsidR="00D45DF1" w:rsidRPr="00D45DF1" w:rsidRDefault="00D45DF1" w:rsidP="007B6BD8">
            <w:pPr>
              <w:rPr>
                <w:sz w:val="20"/>
              </w:rPr>
            </w:pPr>
          </w:p>
        </w:tc>
        <w:tc>
          <w:tcPr>
            <w:tcW w:w="2520" w:type="dxa"/>
            <w:shd w:val="clear" w:color="auto" w:fill="FFFFFF" w:themeFill="background1"/>
          </w:tcPr>
          <w:p w14:paraId="52605F3C" w14:textId="77777777" w:rsidR="00D45DF1" w:rsidRPr="00D45DF1" w:rsidRDefault="00D45DF1" w:rsidP="007B6BD8">
            <w:pPr>
              <w:rPr>
                <w:sz w:val="20"/>
              </w:rPr>
            </w:pPr>
          </w:p>
        </w:tc>
        <w:tc>
          <w:tcPr>
            <w:tcW w:w="2351" w:type="dxa"/>
            <w:shd w:val="clear" w:color="auto" w:fill="FFFFFF" w:themeFill="background1"/>
          </w:tcPr>
          <w:p w14:paraId="56325D8F" w14:textId="77777777" w:rsidR="00D45DF1" w:rsidRPr="00D45DF1" w:rsidRDefault="00D45DF1" w:rsidP="007B6BD8">
            <w:pPr>
              <w:rPr>
                <w:sz w:val="20"/>
              </w:rPr>
            </w:pPr>
          </w:p>
        </w:tc>
        <w:tc>
          <w:tcPr>
            <w:tcW w:w="2352" w:type="dxa"/>
            <w:shd w:val="clear" w:color="auto" w:fill="FFFFFF" w:themeFill="background1"/>
          </w:tcPr>
          <w:p w14:paraId="653C0BD7" w14:textId="77777777" w:rsidR="00D45DF1" w:rsidRPr="00D45DF1" w:rsidRDefault="00D45DF1" w:rsidP="007B6BD8">
            <w:pPr>
              <w:rPr>
                <w:sz w:val="20"/>
              </w:rPr>
            </w:pPr>
          </w:p>
        </w:tc>
      </w:tr>
      <w:tr w:rsidR="00D45DF1" w:rsidRPr="00D45DF1" w14:paraId="20F9F4CD" w14:textId="77777777" w:rsidTr="007B6BD8">
        <w:trPr>
          <w:cantSplit/>
          <w:tblHeader/>
          <w:jc w:val="center"/>
        </w:trPr>
        <w:tc>
          <w:tcPr>
            <w:tcW w:w="2047" w:type="dxa"/>
            <w:shd w:val="clear" w:color="auto" w:fill="FFFFFF" w:themeFill="background1"/>
          </w:tcPr>
          <w:p w14:paraId="3A73081F" w14:textId="77777777" w:rsidR="00D45DF1" w:rsidRPr="00D45DF1" w:rsidRDefault="00D45DF1" w:rsidP="007B6BD8">
            <w:pPr>
              <w:rPr>
                <w:sz w:val="20"/>
              </w:rPr>
            </w:pPr>
          </w:p>
        </w:tc>
        <w:tc>
          <w:tcPr>
            <w:tcW w:w="1980" w:type="dxa"/>
            <w:shd w:val="clear" w:color="auto" w:fill="FFFFFF" w:themeFill="background1"/>
          </w:tcPr>
          <w:p w14:paraId="6A0B5CE9" w14:textId="77777777" w:rsidR="00D45DF1" w:rsidRPr="00D45DF1" w:rsidRDefault="00D45DF1" w:rsidP="007B6BD8">
            <w:pPr>
              <w:rPr>
                <w:sz w:val="20"/>
              </w:rPr>
            </w:pPr>
          </w:p>
        </w:tc>
        <w:tc>
          <w:tcPr>
            <w:tcW w:w="3150" w:type="dxa"/>
            <w:shd w:val="clear" w:color="auto" w:fill="FFFFFF" w:themeFill="background1"/>
          </w:tcPr>
          <w:p w14:paraId="50F833B4" w14:textId="77777777" w:rsidR="00D45DF1" w:rsidRPr="00D45DF1" w:rsidRDefault="00D45DF1" w:rsidP="007B6BD8">
            <w:pPr>
              <w:rPr>
                <w:sz w:val="20"/>
              </w:rPr>
            </w:pPr>
          </w:p>
        </w:tc>
        <w:tc>
          <w:tcPr>
            <w:tcW w:w="2520" w:type="dxa"/>
            <w:shd w:val="clear" w:color="auto" w:fill="FFFFFF" w:themeFill="background1"/>
          </w:tcPr>
          <w:p w14:paraId="5CE47128" w14:textId="77777777" w:rsidR="00D45DF1" w:rsidRPr="00D45DF1" w:rsidRDefault="00D45DF1" w:rsidP="007B6BD8">
            <w:pPr>
              <w:rPr>
                <w:sz w:val="20"/>
              </w:rPr>
            </w:pPr>
          </w:p>
        </w:tc>
        <w:tc>
          <w:tcPr>
            <w:tcW w:w="2351" w:type="dxa"/>
            <w:shd w:val="clear" w:color="auto" w:fill="FFFFFF" w:themeFill="background1"/>
          </w:tcPr>
          <w:p w14:paraId="42D5F388" w14:textId="77777777" w:rsidR="00D45DF1" w:rsidRPr="00D45DF1" w:rsidRDefault="00D45DF1" w:rsidP="007B6BD8">
            <w:pPr>
              <w:rPr>
                <w:sz w:val="20"/>
              </w:rPr>
            </w:pPr>
          </w:p>
        </w:tc>
        <w:tc>
          <w:tcPr>
            <w:tcW w:w="2352" w:type="dxa"/>
            <w:shd w:val="clear" w:color="auto" w:fill="FFFFFF" w:themeFill="background1"/>
          </w:tcPr>
          <w:p w14:paraId="24EC86BE" w14:textId="77777777" w:rsidR="00D45DF1" w:rsidRPr="00D45DF1" w:rsidRDefault="00D45DF1" w:rsidP="007B6BD8">
            <w:pPr>
              <w:rPr>
                <w:sz w:val="20"/>
              </w:rPr>
            </w:pPr>
          </w:p>
        </w:tc>
      </w:tr>
      <w:tr w:rsidR="00D45DF1" w:rsidRPr="00D45DF1" w14:paraId="68464D6B" w14:textId="77777777" w:rsidTr="007B6BD8">
        <w:trPr>
          <w:cantSplit/>
          <w:tblHeader/>
          <w:jc w:val="center"/>
        </w:trPr>
        <w:tc>
          <w:tcPr>
            <w:tcW w:w="2047" w:type="dxa"/>
            <w:shd w:val="clear" w:color="auto" w:fill="FFFFFF" w:themeFill="background1"/>
          </w:tcPr>
          <w:p w14:paraId="535AB1EA" w14:textId="77777777" w:rsidR="00D45DF1" w:rsidRPr="00D45DF1" w:rsidRDefault="00D45DF1" w:rsidP="007B6BD8">
            <w:pPr>
              <w:rPr>
                <w:sz w:val="20"/>
              </w:rPr>
            </w:pPr>
          </w:p>
        </w:tc>
        <w:tc>
          <w:tcPr>
            <w:tcW w:w="1980" w:type="dxa"/>
            <w:shd w:val="clear" w:color="auto" w:fill="FFFFFF" w:themeFill="background1"/>
          </w:tcPr>
          <w:p w14:paraId="596841F6" w14:textId="77777777" w:rsidR="00D45DF1" w:rsidRPr="00D45DF1" w:rsidRDefault="00D45DF1" w:rsidP="007B6BD8">
            <w:pPr>
              <w:rPr>
                <w:sz w:val="20"/>
              </w:rPr>
            </w:pPr>
          </w:p>
        </w:tc>
        <w:tc>
          <w:tcPr>
            <w:tcW w:w="3150" w:type="dxa"/>
            <w:shd w:val="clear" w:color="auto" w:fill="FFFFFF" w:themeFill="background1"/>
          </w:tcPr>
          <w:p w14:paraId="0FB7600C" w14:textId="77777777" w:rsidR="00D45DF1" w:rsidRPr="00D45DF1" w:rsidRDefault="00D45DF1" w:rsidP="007B6BD8">
            <w:pPr>
              <w:rPr>
                <w:sz w:val="20"/>
              </w:rPr>
            </w:pPr>
          </w:p>
        </w:tc>
        <w:tc>
          <w:tcPr>
            <w:tcW w:w="2520" w:type="dxa"/>
            <w:shd w:val="clear" w:color="auto" w:fill="FFFFFF" w:themeFill="background1"/>
          </w:tcPr>
          <w:p w14:paraId="08EC727F" w14:textId="77777777" w:rsidR="00D45DF1" w:rsidRPr="00D45DF1" w:rsidRDefault="00D45DF1" w:rsidP="007B6BD8">
            <w:pPr>
              <w:rPr>
                <w:sz w:val="20"/>
              </w:rPr>
            </w:pPr>
          </w:p>
        </w:tc>
        <w:tc>
          <w:tcPr>
            <w:tcW w:w="2351" w:type="dxa"/>
            <w:shd w:val="clear" w:color="auto" w:fill="FFFFFF" w:themeFill="background1"/>
          </w:tcPr>
          <w:p w14:paraId="71F12636" w14:textId="77777777" w:rsidR="00D45DF1" w:rsidRPr="00D45DF1" w:rsidRDefault="00D45DF1" w:rsidP="007B6BD8">
            <w:pPr>
              <w:rPr>
                <w:sz w:val="20"/>
              </w:rPr>
            </w:pPr>
          </w:p>
        </w:tc>
        <w:tc>
          <w:tcPr>
            <w:tcW w:w="2352" w:type="dxa"/>
            <w:shd w:val="clear" w:color="auto" w:fill="FFFFFF" w:themeFill="background1"/>
          </w:tcPr>
          <w:p w14:paraId="4B53C8AC" w14:textId="77777777" w:rsidR="00D45DF1" w:rsidRPr="00D45DF1" w:rsidRDefault="00D45DF1" w:rsidP="007B6BD8">
            <w:pPr>
              <w:rPr>
                <w:sz w:val="20"/>
              </w:rPr>
            </w:pPr>
          </w:p>
        </w:tc>
      </w:tr>
      <w:tr w:rsidR="00D45DF1" w:rsidRPr="00D45DF1" w14:paraId="069CCF90" w14:textId="77777777" w:rsidTr="007B6BD8">
        <w:trPr>
          <w:cantSplit/>
          <w:tblHeader/>
          <w:jc w:val="center"/>
        </w:trPr>
        <w:tc>
          <w:tcPr>
            <w:tcW w:w="2047" w:type="dxa"/>
            <w:shd w:val="clear" w:color="auto" w:fill="FFFFFF" w:themeFill="background1"/>
          </w:tcPr>
          <w:p w14:paraId="6C14E107" w14:textId="77777777" w:rsidR="00D45DF1" w:rsidRPr="00D45DF1" w:rsidRDefault="00D45DF1" w:rsidP="007B6BD8">
            <w:pPr>
              <w:rPr>
                <w:sz w:val="20"/>
              </w:rPr>
            </w:pPr>
          </w:p>
        </w:tc>
        <w:tc>
          <w:tcPr>
            <w:tcW w:w="1980" w:type="dxa"/>
            <w:shd w:val="clear" w:color="auto" w:fill="FFFFFF" w:themeFill="background1"/>
          </w:tcPr>
          <w:p w14:paraId="7809BD9B" w14:textId="77777777" w:rsidR="00D45DF1" w:rsidRPr="00D45DF1" w:rsidRDefault="00D45DF1" w:rsidP="007B6BD8">
            <w:pPr>
              <w:rPr>
                <w:sz w:val="20"/>
              </w:rPr>
            </w:pPr>
          </w:p>
        </w:tc>
        <w:tc>
          <w:tcPr>
            <w:tcW w:w="3150" w:type="dxa"/>
            <w:shd w:val="clear" w:color="auto" w:fill="FFFFFF" w:themeFill="background1"/>
          </w:tcPr>
          <w:p w14:paraId="28BBCB16" w14:textId="77777777" w:rsidR="00D45DF1" w:rsidRPr="00D45DF1" w:rsidRDefault="00D45DF1" w:rsidP="007B6BD8">
            <w:pPr>
              <w:rPr>
                <w:sz w:val="20"/>
              </w:rPr>
            </w:pPr>
          </w:p>
        </w:tc>
        <w:tc>
          <w:tcPr>
            <w:tcW w:w="2520" w:type="dxa"/>
            <w:shd w:val="clear" w:color="auto" w:fill="FFFFFF" w:themeFill="background1"/>
          </w:tcPr>
          <w:p w14:paraId="476AD47F" w14:textId="77777777" w:rsidR="00D45DF1" w:rsidRPr="00D45DF1" w:rsidRDefault="00D45DF1" w:rsidP="007B6BD8">
            <w:pPr>
              <w:rPr>
                <w:sz w:val="20"/>
              </w:rPr>
            </w:pPr>
          </w:p>
        </w:tc>
        <w:tc>
          <w:tcPr>
            <w:tcW w:w="2351" w:type="dxa"/>
            <w:shd w:val="clear" w:color="auto" w:fill="FFFFFF" w:themeFill="background1"/>
          </w:tcPr>
          <w:p w14:paraId="6866ED3E" w14:textId="77777777" w:rsidR="00D45DF1" w:rsidRPr="00D45DF1" w:rsidRDefault="00D45DF1" w:rsidP="007B6BD8">
            <w:pPr>
              <w:rPr>
                <w:sz w:val="20"/>
              </w:rPr>
            </w:pPr>
          </w:p>
        </w:tc>
        <w:tc>
          <w:tcPr>
            <w:tcW w:w="2352" w:type="dxa"/>
            <w:shd w:val="clear" w:color="auto" w:fill="FFFFFF" w:themeFill="background1"/>
          </w:tcPr>
          <w:p w14:paraId="4FA84CF2" w14:textId="77777777" w:rsidR="00D45DF1" w:rsidRPr="00D45DF1" w:rsidRDefault="00D45DF1" w:rsidP="007B6BD8">
            <w:pPr>
              <w:rPr>
                <w:sz w:val="20"/>
              </w:rPr>
            </w:pPr>
          </w:p>
        </w:tc>
      </w:tr>
      <w:tr w:rsidR="00D45DF1" w:rsidRPr="00D45DF1" w14:paraId="5B1C366B" w14:textId="77777777" w:rsidTr="007B6BD8">
        <w:trPr>
          <w:cantSplit/>
          <w:tblHeader/>
          <w:jc w:val="center"/>
        </w:trPr>
        <w:tc>
          <w:tcPr>
            <w:tcW w:w="2047" w:type="dxa"/>
            <w:shd w:val="clear" w:color="auto" w:fill="FFFFFF" w:themeFill="background1"/>
          </w:tcPr>
          <w:p w14:paraId="61BBDA10" w14:textId="77777777" w:rsidR="00D45DF1" w:rsidRPr="00D45DF1" w:rsidRDefault="00D45DF1" w:rsidP="007B6BD8">
            <w:pPr>
              <w:rPr>
                <w:sz w:val="20"/>
              </w:rPr>
            </w:pPr>
          </w:p>
        </w:tc>
        <w:tc>
          <w:tcPr>
            <w:tcW w:w="1980" w:type="dxa"/>
            <w:shd w:val="clear" w:color="auto" w:fill="FFFFFF" w:themeFill="background1"/>
          </w:tcPr>
          <w:p w14:paraId="7EA97D56" w14:textId="77777777" w:rsidR="00D45DF1" w:rsidRPr="00D45DF1" w:rsidRDefault="00D45DF1" w:rsidP="007B6BD8">
            <w:pPr>
              <w:rPr>
                <w:sz w:val="20"/>
              </w:rPr>
            </w:pPr>
          </w:p>
        </w:tc>
        <w:tc>
          <w:tcPr>
            <w:tcW w:w="3150" w:type="dxa"/>
            <w:shd w:val="clear" w:color="auto" w:fill="FFFFFF" w:themeFill="background1"/>
          </w:tcPr>
          <w:p w14:paraId="473A512A" w14:textId="77777777" w:rsidR="00D45DF1" w:rsidRPr="00D45DF1" w:rsidRDefault="00D45DF1" w:rsidP="007B6BD8">
            <w:pPr>
              <w:rPr>
                <w:sz w:val="20"/>
              </w:rPr>
            </w:pPr>
          </w:p>
        </w:tc>
        <w:tc>
          <w:tcPr>
            <w:tcW w:w="2520" w:type="dxa"/>
            <w:shd w:val="clear" w:color="auto" w:fill="FFFFFF" w:themeFill="background1"/>
          </w:tcPr>
          <w:p w14:paraId="23489B17" w14:textId="77777777" w:rsidR="00D45DF1" w:rsidRPr="00D45DF1" w:rsidRDefault="00D45DF1" w:rsidP="007B6BD8">
            <w:pPr>
              <w:rPr>
                <w:sz w:val="20"/>
              </w:rPr>
            </w:pPr>
          </w:p>
        </w:tc>
        <w:tc>
          <w:tcPr>
            <w:tcW w:w="2351" w:type="dxa"/>
            <w:shd w:val="clear" w:color="auto" w:fill="FFFFFF" w:themeFill="background1"/>
          </w:tcPr>
          <w:p w14:paraId="33728B3C" w14:textId="77777777" w:rsidR="00D45DF1" w:rsidRPr="00D45DF1" w:rsidRDefault="00D45DF1" w:rsidP="007B6BD8">
            <w:pPr>
              <w:rPr>
                <w:sz w:val="20"/>
              </w:rPr>
            </w:pPr>
          </w:p>
        </w:tc>
        <w:tc>
          <w:tcPr>
            <w:tcW w:w="2352" w:type="dxa"/>
            <w:shd w:val="clear" w:color="auto" w:fill="FFFFFF" w:themeFill="background1"/>
          </w:tcPr>
          <w:p w14:paraId="4C545A62" w14:textId="77777777" w:rsidR="00D45DF1" w:rsidRPr="00D45DF1" w:rsidRDefault="00D45DF1" w:rsidP="007B6BD8">
            <w:pPr>
              <w:rPr>
                <w:sz w:val="20"/>
              </w:rPr>
            </w:pPr>
          </w:p>
        </w:tc>
      </w:tr>
      <w:tr w:rsidR="00D45DF1" w:rsidRPr="00D45DF1" w14:paraId="35FEAAD4" w14:textId="77777777" w:rsidTr="007B6BD8">
        <w:trPr>
          <w:cantSplit/>
          <w:tblHeader/>
          <w:jc w:val="center"/>
        </w:trPr>
        <w:tc>
          <w:tcPr>
            <w:tcW w:w="2047" w:type="dxa"/>
            <w:shd w:val="clear" w:color="auto" w:fill="FFFFFF" w:themeFill="background1"/>
          </w:tcPr>
          <w:p w14:paraId="64609863" w14:textId="77777777" w:rsidR="00D45DF1" w:rsidRPr="00D45DF1" w:rsidRDefault="00D45DF1" w:rsidP="007B6BD8">
            <w:pPr>
              <w:rPr>
                <w:sz w:val="20"/>
              </w:rPr>
            </w:pPr>
          </w:p>
        </w:tc>
        <w:tc>
          <w:tcPr>
            <w:tcW w:w="1980" w:type="dxa"/>
            <w:shd w:val="clear" w:color="auto" w:fill="FFFFFF" w:themeFill="background1"/>
          </w:tcPr>
          <w:p w14:paraId="68C2EEEB" w14:textId="77777777" w:rsidR="00D45DF1" w:rsidRPr="00D45DF1" w:rsidRDefault="00D45DF1" w:rsidP="007B6BD8">
            <w:pPr>
              <w:rPr>
                <w:sz w:val="20"/>
              </w:rPr>
            </w:pPr>
          </w:p>
        </w:tc>
        <w:tc>
          <w:tcPr>
            <w:tcW w:w="3150" w:type="dxa"/>
            <w:shd w:val="clear" w:color="auto" w:fill="FFFFFF" w:themeFill="background1"/>
          </w:tcPr>
          <w:p w14:paraId="1954AF39" w14:textId="77777777" w:rsidR="00D45DF1" w:rsidRPr="00D45DF1" w:rsidRDefault="00D45DF1" w:rsidP="007B6BD8">
            <w:pPr>
              <w:rPr>
                <w:sz w:val="20"/>
              </w:rPr>
            </w:pPr>
          </w:p>
        </w:tc>
        <w:tc>
          <w:tcPr>
            <w:tcW w:w="2520" w:type="dxa"/>
            <w:shd w:val="clear" w:color="auto" w:fill="FFFFFF" w:themeFill="background1"/>
          </w:tcPr>
          <w:p w14:paraId="60D2EF3A" w14:textId="77777777" w:rsidR="00D45DF1" w:rsidRPr="00D45DF1" w:rsidRDefault="00D45DF1" w:rsidP="007B6BD8">
            <w:pPr>
              <w:rPr>
                <w:sz w:val="20"/>
              </w:rPr>
            </w:pPr>
          </w:p>
        </w:tc>
        <w:tc>
          <w:tcPr>
            <w:tcW w:w="2351" w:type="dxa"/>
            <w:shd w:val="clear" w:color="auto" w:fill="FFFFFF" w:themeFill="background1"/>
          </w:tcPr>
          <w:p w14:paraId="173075E4" w14:textId="77777777" w:rsidR="00D45DF1" w:rsidRPr="00D45DF1" w:rsidRDefault="00D45DF1" w:rsidP="007B6BD8">
            <w:pPr>
              <w:rPr>
                <w:sz w:val="20"/>
              </w:rPr>
            </w:pPr>
          </w:p>
        </w:tc>
        <w:tc>
          <w:tcPr>
            <w:tcW w:w="2352" w:type="dxa"/>
            <w:shd w:val="clear" w:color="auto" w:fill="FFFFFF" w:themeFill="background1"/>
          </w:tcPr>
          <w:p w14:paraId="39275BEF" w14:textId="77777777" w:rsidR="00D45DF1" w:rsidRPr="00D45DF1" w:rsidRDefault="00D45DF1" w:rsidP="007B6BD8">
            <w:pPr>
              <w:rPr>
                <w:sz w:val="20"/>
              </w:rPr>
            </w:pPr>
          </w:p>
        </w:tc>
      </w:tr>
      <w:tr w:rsidR="00D45DF1" w:rsidRPr="00D45DF1" w14:paraId="64011F93" w14:textId="77777777" w:rsidTr="007B6BD8">
        <w:trPr>
          <w:cantSplit/>
          <w:tblHeader/>
          <w:jc w:val="center"/>
        </w:trPr>
        <w:tc>
          <w:tcPr>
            <w:tcW w:w="2047" w:type="dxa"/>
            <w:shd w:val="clear" w:color="auto" w:fill="FFFFFF" w:themeFill="background1"/>
          </w:tcPr>
          <w:p w14:paraId="05EC5A0A" w14:textId="77777777" w:rsidR="00D45DF1" w:rsidRPr="00D45DF1" w:rsidRDefault="00D45DF1" w:rsidP="007B6BD8">
            <w:pPr>
              <w:rPr>
                <w:sz w:val="20"/>
              </w:rPr>
            </w:pPr>
          </w:p>
        </w:tc>
        <w:tc>
          <w:tcPr>
            <w:tcW w:w="1980" w:type="dxa"/>
            <w:shd w:val="clear" w:color="auto" w:fill="FFFFFF" w:themeFill="background1"/>
          </w:tcPr>
          <w:p w14:paraId="5746EEFF" w14:textId="77777777" w:rsidR="00D45DF1" w:rsidRPr="00D45DF1" w:rsidRDefault="00D45DF1" w:rsidP="007B6BD8">
            <w:pPr>
              <w:rPr>
                <w:sz w:val="20"/>
              </w:rPr>
            </w:pPr>
          </w:p>
        </w:tc>
        <w:tc>
          <w:tcPr>
            <w:tcW w:w="3150" w:type="dxa"/>
            <w:shd w:val="clear" w:color="auto" w:fill="FFFFFF" w:themeFill="background1"/>
          </w:tcPr>
          <w:p w14:paraId="574BA3C6" w14:textId="77777777" w:rsidR="00D45DF1" w:rsidRPr="00D45DF1" w:rsidRDefault="00D45DF1" w:rsidP="007B6BD8">
            <w:pPr>
              <w:rPr>
                <w:sz w:val="20"/>
              </w:rPr>
            </w:pPr>
          </w:p>
        </w:tc>
        <w:tc>
          <w:tcPr>
            <w:tcW w:w="2520" w:type="dxa"/>
            <w:shd w:val="clear" w:color="auto" w:fill="FFFFFF" w:themeFill="background1"/>
          </w:tcPr>
          <w:p w14:paraId="0BD6B56E" w14:textId="77777777" w:rsidR="00D45DF1" w:rsidRPr="00D45DF1" w:rsidRDefault="00D45DF1" w:rsidP="007B6BD8">
            <w:pPr>
              <w:rPr>
                <w:sz w:val="20"/>
              </w:rPr>
            </w:pPr>
          </w:p>
        </w:tc>
        <w:tc>
          <w:tcPr>
            <w:tcW w:w="2351" w:type="dxa"/>
            <w:shd w:val="clear" w:color="auto" w:fill="FFFFFF" w:themeFill="background1"/>
          </w:tcPr>
          <w:p w14:paraId="46FAEFE9" w14:textId="77777777" w:rsidR="00D45DF1" w:rsidRPr="00D45DF1" w:rsidRDefault="00D45DF1" w:rsidP="007B6BD8">
            <w:pPr>
              <w:rPr>
                <w:sz w:val="20"/>
              </w:rPr>
            </w:pPr>
          </w:p>
        </w:tc>
        <w:tc>
          <w:tcPr>
            <w:tcW w:w="2352" w:type="dxa"/>
            <w:shd w:val="clear" w:color="auto" w:fill="FFFFFF" w:themeFill="background1"/>
          </w:tcPr>
          <w:p w14:paraId="23D2AB44" w14:textId="77777777" w:rsidR="00D45DF1" w:rsidRPr="00D45DF1" w:rsidRDefault="00D45DF1" w:rsidP="007B6BD8">
            <w:pPr>
              <w:rPr>
                <w:sz w:val="20"/>
              </w:rPr>
            </w:pPr>
          </w:p>
        </w:tc>
      </w:tr>
      <w:tr w:rsidR="00D45DF1" w:rsidRPr="00D45DF1" w14:paraId="7335A408" w14:textId="77777777" w:rsidTr="007B6BD8">
        <w:trPr>
          <w:cantSplit/>
          <w:tblHeader/>
          <w:jc w:val="center"/>
        </w:trPr>
        <w:tc>
          <w:tcPr>
            <w:tcW w:w="2047" w:type="dxa"/>
            <w:shd w:val="clear" w:color="auto" w:fill="FFFFFF" w:themeFill="background1"/>
          </w:tcPr>
          <w:p w14:paraId="1A253C5F" w14:textId="77777777" w:rsidR="00D45DF1" w:rsidRPr="00D45DF1" w:rsidRDefault="00D45DF1" w:rsidP="007B6BD8">
            <w:pPr>
              <w:rPr>
                <w:sz w:val="20"/>
              </w:rPr>
            </w:pPr>
          </w:p>
        </w:tc>
        <w:tc>
          <w:tcPr>
            <w:tcW w:w="1980" w:type="dxa"/>
            <w:shd w:val="clear" w:color="auto" w:fill="FFFFFF" w:themeFill="background1"/>
          </w:tcPr>
          <w:p w14:paraId="2189C68E" w14:textId="77777777" w:rsidR="00D45DF1" w:rsidRPr="00D45DF1" w:rsidRDefault="00D45DF1" w:rsidP="007B6BD8">
            <w:pPr>
              <w:rPr>
                <w:sz w:val="20"/>
              </w:rPr>
            </w:pPr>
          </w:p>
        </w:tc>
        <w:tc>
          <w:tcPr>
            <w:tcW w:w="3150" w:type="dxa"/>
            <w:shd w:val="clear" w:color="auto" w:fill="FFFFFF" w:themeFill="background1"/>
          </w:tcPr>
          <w:p w14:paraId="3D92F859" w14:textId="77777777" w:rsidR="00D45DF1" w:rsidRPr="00D45DF1" w:rsidRDefault="00D45DF1" w:rsidP="007B6BD8">
            <w:pPr>
              <w:rPr>
                <w:sz w:val="20"/>
              </w:rPr>
            </w:pPr>
          </w:p>
        </w:tc>
        <w:tc>
          <w:tcPr>
            <w:tcW w:w="2520" w:type="dxa"/>
            <w:shd w:val="clear" w:color="auto" w:fill="FFFFFF" w:themeFill="background1"/>
          </w:tcPr>
          <w:p w14:paraId="4A4E421A" w14:textId="77777777" w:rsidR="00D45DF1" w:rsidRPr="00D45DF1" w:rsidRDefault="00D45DF1" w:rsidP="007B6BD8">
            <w:pPr>
              <w:rPr>
                <w:sz w:val="20"/>
              </w:rPr>
            </w:pPr>
          </w:p>
        </w:tc>
        <w:tc>
          <w:tcPr>
            <w:tcW w:w="2351" w:type="dxa"/>
            <w:shd w:val="clear" w:color="auto" w:fill="FFFFFF" w:themeFill="background1"/>
          </w:tcPr>
          <w:p w14:paraId="374ABC22" w14:textId="77777777" w:rsidR="00D45DF1" w:rsidRPr="00D45DF1" w:rsidRDefault="00D45DF1" w:rsidP="007B6BD8">
            <w:pPr>
              <w:rPr>
                <w:sz w:val="20"/>
              </w:rPr>
            </w:pPr>
          </w:p>
        </w:tc>
        <w:tc>
          <w:tcPr>
            <w:tcW w:w="2352" w:type="dxa"/>
            <w:shd w:val="clear" w:color="auto" w:fill="FFFFFF" w:themeFill="background1"/>
          </w:tcPr>
          <w:p w14:paraId="49203247" w14:textId="77777777" w:rsidR="00D45DF1" w:rsidRPr="00D45DF1" w:rsidRDefault="00D45DF1" w:rsidP="007B6BD8">
            <w:pPr>
              <w:rPr>
                <w:sz w:val="20"/>
              </w:rPr>
            </w:pPr>
          </w:p>
        </w:tc>
      </w:tr>
      <w:tr w:rsidR="00D45DF1" w:rsidRPr="00D45DF1" w14:paraId="13D17F91" w14:textId="77777777" w:rsidTr="007B6BD8">
        <w:trPr>
          <w:cantSplit/>
          <w:tblHeader/>
          <w:jc w:val="center"/>
        </w:trPr>
        <w:tc>
          <w:tcPr>
            <w:tcW w:w="2047" w:type="dxa"/>
            <w:shd w:val="clear" w:color="auto" w:fill="FFFFFF" w:themeFill="background1"/>
          </w:tcPr>
          <w:p w14:paraId="26DB2CC6" w14:textId="77777777" w:rsidR="00D45DF1" w:rsidRPr="00D45DF1" w:rsidRDefault="00D45DF1" w:rsidP="007B6BD8">
            <w:pPr>
              <w:rPr>
                <w:sz w:val="20"/>
              </w:rPr>
            </w:pPr>
          </w:p>
        </w:tc>
        <w:tc>
          <w:tcPr>
            <w:tcW w:w="1980" w:type="dxa"/>
            <w:shd w:val="clear" w:color="auto" w:fill="FFFFFF" w:themeFill="background1"/>
          </w:tcPr>
          <w:p w14:paraId="41516599" w14:textId="77777777" w:rsidR="00D45DF1" w:rsidRPr="00D45DF1" w:rsidRDefault="00D45DF1" w:rsidP="007B6BD8">
            <w:pPr>
              <w:rPr>
                <w:sz w:val="20"/>
              </w:rPr>
            </w:pPr>
          </w:p>
        </w:tc>
        <w:tc>
          <w:tcPr>
            <w:tcW w:w="3150" w:type="dxa"/>
            <w:shd w:val="clear" w:color="auto" w:fill="FFFFFF" w:themeFill="background1"/>
          </w:tcPr>
          <w:p w14:paraId="6AB364DD" w14:textId="77777777" w:rsidR="00D45DF1" w:rsidRPr="00D45DF1" w:rsidRDefault="00D45DF1" w:rsidP="007B6BD8">
            <w:pPr>
              <w:rPr>
                <w:sz w:val="20"/>
              </w:rPr>
            </w:pPr>
          </w:p>
        </w:tc>
        <w:tc>
          <w:tcPr>
            <w:tcW w:w="2520" w:type="dxa"/>
            <w:shd w:val="clear" w:color="auto" w:fill="FFFFFF" w:themeFill="background1"/>
          </w:tcPr>
          <w:p w14:paraId="7F315AA8" w14:textId="77777777" w:rsidR="00D45DF1" w:rsidRPr="00D45DF1" w:rsidRDefault="00D45DF1" w:rsidP="007B6BD8">
            <w:pPr>
              <w:rPr>
                <w:sz w:val="20"/>
              </w:rPr>
            </w:pPr>
          </w:p>
        </w:tc>
        <w:tc>
          <w:tcPr>
            <w:tcW w:w="2351" w:type="dxa"/>
            <w:shd w:val="clear" w:color="auto" w:fill="FFFFFF" w:themeFill="background1"/>
          </w:tcPr>
          <w:p w14:paraId="236FE036" w14:textId="77777777" w:rsidR="00D45DF1" w:rsidRPr="00D45DF1" w:rsidRDefault="00D45DF1" w:rsidP="007B6BD8">
            <w:pPr>
              <w:rPr>
                <w:sz w:val="20"/>
              </w:rPr>
            </w:pPr>
          </w:p>
        </w:tc>
        <w:tc>
          <w:tcPr>
            <w:tcW w:w="2352" w:type="dxa"/>
            <w:shd w:val="clear" w:color="auto" w:fill="FFFFFF" w:themeFill="background1"/>
          </w:tcPr>
          <w:p w14:paraId="15F930CA" w14:textId="77777777" w:rsidR="00D45DF1" w:rsidRPr="00D45DF1" w:rsidRDefault="00D45DF1" w:rsidP="007B6BD8">
            <w:pPr>
              <w:rPr>
                <w:sz w:val="20"/>
              </w:rPr>
            </w:pPr>
          </w:p>
        </w:tc>
      </w:tr>
      <w:tr w:rsidR="00D45DF1" w:rsidRPr="00D45DF1" w14:paraId="77942AEE" w14:textId="77777777" w:rsidTr="007B6BD8">
        <w:trPr>
          <w:cantSplit/>
          <w:tblHeader/>
          <w:jc w:val="center"/>
        </w:trPr>
        <w:tc>
          <w:tcPr>
            <w:tcW w:w="2047" w:type="dxa"/>
            <w:shd w:val="clear" w:color="auto" w:fill="FFFFFF" w:themeFill="background1"/>
          </w:tcPr>
          <w:p w14:paraId="67178A68" w14:textId="77777777" w:rsidR="00D45DF1" w:rsidRPr="00D45DF1" w:rsidRDefault="00D45DF1" w:rsidP="007B6BD8">
            <w:pPr>
              <w:rPr>
                <w:sz w:val="20"/>
              </w:rPr>
            </w:pPr>
          </w:p>
        </w:tc>
        <w:tc>
          <w:tcPr>
            <w:tcW w:w="1980" w:type="dxa"/>
            <w:shd w:val="clear" w:color="auto" w:fill="FFFFFF" w:themeFill="background1"/>
          </w:tcPr>
          <w:p w14:paraId="0D25A27C" w14:textId="77777777" w:rsidR="00D45DF1" w:rsidRPr="00D45DF1" w:rsidRDefault="00D45DF1" w:rsidP="007B6BD8">
            <w:pPr>
              <w:rPr>
                <w:sz w:val="20"/>
              </w:rPr>
            </w:pPr>
          </w:p>
        </w:tc>
        <w:tc>
          <w:tcPr>
            <w:tcW w:w="3150" w:type="dxa"/>
            <w:shd w:val="clear" w:color="auto" w:fill="FFFFFF" w:themeFill="background1"/>
          </w:tcPr>
          <w:p w14:paraId="77D71555" w14:textId="77777777" w:rsidR="00D45DF1" w:rsidRPr="00D45DF1" w:rsidRDefault="00D45DF1" w:rsidP="007B6BD8">
            <w:pPr>
              <w:rPr>
                <w:sz w:val="20"/>
              </w:rPr>
            </w:pPr>
          </w:p>
        </w:tc>
        <w:tc>
          <w:tcPr>
            <w:tcW w:w="2520" w:type="dxa"/>
            <w:shd w:val="clear" w:color="auto" w:fill="FFFFFF" w:themeFill="background1"/>
          </w:tcPr>
          <w:p w14:paraId="115A571E" w14:textId="77777777" w:rsidR="00D45DF1" w:rsidRPr="00D45DF1" w:rsidRDefault="00D45DF1" w:rsidP="007B6BD8">
            <w:pPr>
              <w:rPr>
                <w:sz w:val="20"/>
              </w:rPr>
            </w:pPr>
          </w:p>
        </w:tc>
        <w:tc>
          <w:tcPr>
            <w:tcW w:w="2351" w:type="dxa"/>
            <w:shd w:val="clear" w:color="auto" w:fill="FFFFFF" w:themeFill="background1"/>
          </w:tcPr>
          <w:p w14:paraId="51CCC97A" w14:textId="77777777" w:rsidR="00D45DF1" w:rsidRPr="00D45DF1" w:rsidRDefault="00D45DF1" w:rsidP="007B6BD8">
            <w:pPr>
              <w:rPr>
                <w:sz w:val="20"/>
              </w:rPr>
            </w:pPr>
          </w:p>
        </w:tc>
        <w:tc>
          <w:tcPr>
            <w:tcW w:w="2352" w:type="dxa"/>
            <w:shd w:val="clear" w:color="auto" w:fill="FFFFFF" w:themeFill="background1"/>
          </w:tcPr>
          <w:p w14:paraId="385A3446" w14:textId="77777777" w:rsidR="00D45DF1" w:rsidRPr="00D45DF1" w:rsidRDefault="00D45DF1" w:rsidP="007B6BD8">
            <w:pPr>
              <w:rPr>
                <w:sz w:val="20"/>
              </w:rPr>
            </w:pPr>
          </w:p>
        </w:tc>
      </w:tr>
    </w:tbl>
    <w:p w14:paraId="527DDAE2" w14:textId="41FCB91A" w:rsidR="00D45DF1" w:rsidRPr="0009698B" w:rsidRDefault="00D45DF1" w:rsidP="00D45DF1">
      <w:pPr>
        <w:spacing w:before="240"/>
        <w:rPr>
          <w:sz w:val="20"/>
        </w:rPr>
      </w:pPr>
      <w:r w:rsidRPr="0009698B">
        <w:rPr>
          <w:sz w:val="20"/>
        </w:rPr>
        <w:t>EPN = Emission Point</w:t>
      </w:r>
    </w:p>
    <w:p w14:paraId="1755FF9A" w14:textId="7A83B998" w:rsidR="00D45DF1" w:rsidRPr="0009698B" w:rsidRDefault="00D45DF1">
      <w:pPr>
        <w:rPr>
          <w:sz w:val="20"/>
        </w:rPr>
      </w:pPr>
      <w:r w:rsidRPr="0009698B">
        <w:rPr>
          <w:sz w:val="20"/>
        </w:rPr>
        <w:t>FIN = Facility Identification Number</w:t>
      </w:r>
    </w:p>
    <w:p w14:paraId="6A1F3410" w14:textId="0A3FF3EF" w:rsidR="00D45DF1" w:rsidRDefault="00D45DF1">
      <w:r>
        <w:br w:type="page"/>
      </w:r>
    </w:p>
    <w:p w14:paraId="68A0B135" w14:textId="451BD7CA" w:rsidR="007E522F" w:rsidRDefault="007E522F" w:rsidP="00760AE2">
      <w:pPr>
        <w:pStyle w:val="APDHEADINGI"/>
      </w:pPr>
      <w:r w:rsidRPr="003D5319">
        <w:lastRenderedPageBreak/>
        <w:t>Table 1(a) Emission Point Summary</w:t>
      </w:r>
    </w:p>
    <w:p w14:paraId="67409F57" w14:textId="627A2233" w:rsidR="007E522F" w:rsidRDefault="007E7B03" w:rsidP="00760AE2">
      <w:pPr>
        <w:pStyle w:val="APDHEADINGI"/>
      </w:pPr>
      <w:r>
        <w:t>Air Contaminant Data</w:t>
      </w:r>
      <w:r w:rsidR="0009698B">
        <w:t xml:space="preserve"> (</w:t>
      </w:r>
      <w:r w:rsidR="007E522F" w:rsidRPr="007E522F">
        <w:t xml:space="preserve">Page </w:t>
      </w:r>
      <w:r w:rsidR="007E522F">
        <w:t>2</w:t>
      </w:r>
      <w:r w:rsidR="0009698B">
        <w:t>)</w:t>
      </w:r>
    </w:p>
    <w:p w14:paraId="3C3ADD28" w14:textId="77777777" w:rsidR="00C83FB3" w:rsidRPr="003D5319" w:rsidRDefault="00C83FB3" w:rsidP="00C83FB3">
      <w:pPr>
        <w:pStyle w:val="APDHEADINGI"/>
      </w:pPr>
      <w:r w:rsidRPr="003D5319">
        <w:t>T</w:t>
      </w:r>
      <w:r>
        <w:t>exas</w:t>
      </w:r>
      <w:r w:rsidRPr="003D5319">
        <w:t xml:space="preserve"> C</w:t>
      </w:r>
      <w:r>
        <w:t>ommission on Environmental Quality</w:t>
      </w:r>
    </w:p>
    <w:p w14:paraId="4A697461" w14:textId="5DCC0BE6" w:rsidR="007E522F" w:rsidRDefault="007E522F" w:rsidP="00C83FB3">
      <w:pPr>
        <w:spacing w:before="360"/>
        <w:rPr>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Emission Point Summary&#10;Air Contaminant Data (Page 1)&#10;"/>
      </w:tblPr>
      <w:tblGrid>
        <w:gridCol w:w="2880"/>
        <w:gridCol w:w="2880"/>
        <w:gridCol w:w="2880"/>
        <w:gridCol w:w="2880"/>
        <w:gridCol w:w="2880"/>
      </w:tblGrid>
      <w:tr w:rsidR="00E127CE" w:rsidRPr="00E127CE" w14:paraId="4276617D" w14:textId="77777777" w:rsidTr="006755AB">
        <w:trPr>
          <w:cantSplit/>
          <w:tblHeader/>
        </w:trPr>
        <w:tc>
          <w:tcPr>
            <w:tcW w:w="2878" w:type="dxa"/>
            <w:shd w:val="clear" w:color="auto" w:fill="D9D9D9" w:themeFill="background1" w:themeFillShade="D9"/>
          </w:tcPr>
          <w:p w14:paraId="0945A7D6" w14:textId="77777777" w:rsidR="00E127CE" w:rsidRPr="00E127CE" w:rsidRDefault="00E127CE" w:rsidP="006755AB">
            <w:pPr>
              <w:jc w:val="center"/>
              <w:rPr>
                <w:b/>
                <w:bCs/>
                <w:sz w:val="20"/>
              </w:rPr>
            </w:pPr>
            <w:r w:rsidRPr="00E127CE">
              <w:rPr>
                <w:b/>
                <w:bCs/>
                <w:sz w:val="20"/>
              </w:rPr>
              <w:t>Date:</w:t>
            </w:r>
          </w:p>
        </w:tc>
        <w:tc>
          <w:tcPr>
            <w:tcW w:w="2878" w:type="dxa"/>
            <w:shd w:val="clear" w:color="auto" w:fill="D9D9D9" w:themeFill="background1" w:themeFillShade="D9"/>
          </w:tcPr>
          <w:p w14:paraId="5044838C" w14:textId="77777777" w:rsidR="00E127CE" w:rsidRPr="00E127CE" w:rsidRDefault="00E127CE" w:rsidP="006755AB">
            <w:pPr>
              <w:jc w:val="center"/>
              <w:rPr>
                <w:b/>
                <w:bCs/>
                <w:sz w:val="20"/>
              </w:rPr>
            </w:pPr>
            <w:r w:rsidRPr="00E127CE">
              <w:rPr>
                <w:b/>
                <w:bCs/>
                <w:sz w:val="20"/>
              </w:rPr>
              <w:t>Permit No.:</w:t>
            </w:r>
          </w:p>
        </w:tc>
        <w:tc>
          <w:tcPr>
            <w:tcW w:w="2878" w:type="dxa"/>
            <w:shd w:val="clear" w:color="auto" w:fill="D9D9D9" w:themeFill="background1" w:themeFillShade="D9"/>
          </w:tcPr>
          <w:p w14:paraId="6F7784A6" w14:textId="77777777" w:rsidR="00E127CE" w:rsidRPr="00E127CE" w:rsidRDefault="00E127CE" w:rsidP="006755AB">
            <w:pPr>
              <w:jc w:val="center"/>
              <w:rPr>
                <w:b/>
                <w:bCs/>
                <w:sz w:val="20"/>
              </w:rPr>
            </w:pPr>
            <w:r w:rsidRPr="00E127CE">
              <w:rPr>
                <w:b/>
                <w:bCs/>
                <w:sz w:val="20"/>
              </w:rPr>
              <w:t>Regulated Entity No.:</w:t>
            </w:r>
          </w:p>
        </w:tc>
        <w:tc>
          <w:tcPr>
            <w:tcW w:w="2878" w:type="dxa"/>
            <w:shd w:val="clear" w:color="auto" w:fill="D9D9D9" w:themeFill="background1" w:themeFillShade="D9"/>
          </w:tcPr>
          <w:p w14:paraId="5728B8A2" w14:textId="77777777" w:rsidR="00E127CE" w:rsidRPr="00E127CE" w:rsidRDefault="00E127CE" w:rsidP="006755AB">
            <w:pPr>
              <w:jc w:val="center"/>
              <w:rPr>
                <w:b/>
                <w:bCs/>
                <w:sz w:val="20"/>
              </w:rPr>
            </w:pPr>
            <w:r w:rsidRPr="00E127CE">
              <w:rPr>
                <w:b/>
                <w:bCs/>
                <w:sz w:val="20"/>
              </w:rPr>
              <w:t>Area Name:</w:t>
            </w:r>
          </w:p>
        </w:tc>
        <w:tc>
          <w:tcPr>
            <w:tcW w:w="2878" w:type="dxa"/>
            <w:shd w:val="clear" w:color="auto" w:fill="D9D9D9" w:themeFill="background1" w:themeFillShade="D9"/>
          </w:tcPr>
          <w:p w14:paraId="50400115" w14:textId="77777777" w:rsidR="00E127CE" w:rsidRPr="00E127CE" w:rsidRDefault="00E127CE" w:rsidP="006755AB">
            <w:pPr>
              <w:jc w:val="center"/>
              <w:rPr>
                <w:b/>
                <w:bCs/>
                <w:sz w:val="20"/>
              </w:rPr>
            </w:pPr>
            <w:r w:rsidRPr="00E127CE">
              <w:rPr>
                <w:b/>
                <w:bCs/>
                <w:sz w:val="20"/>
              </w:rPr>
              <w:t>Customer Reference No.:</w:t>
            </w:r>
          </w:p>
        </w:tc>
      </w:tr>
      <w:tr w:rsidR="00E127CE" w14:paraId="3549DA50" w14:textId="77777777" w:rsidTr="006755AB">
        <w:trPr>
          <w:cantSplit/>
          <w:tblHeader/>
        </w:trPr>
        <w:tc>
          <w:tcPr>
            <w:tcW w:w="2878" w:type="dxa"/>
          </w:tcPr>
          <w:p w14:paraId="5286D09A" w14:textId="77777777" w:rsidR="00E127CE" w:rsidRDefault="00E127CE" w:rsidP="006755AB"/>
        </w:tc>
        <w:tc>
          <w:tcPr>
            <w:tcW w:w="2878" w:type="dxa"/>
          </w:tcPr>
          <w:p w14:paraId="18FD75C5" w14:textId="77777777" w:rsidR="00E127CE" w:rsidRDefault="00E127CE" w:rsidP="006755AB"/>
        </w:tc>
        <w:tc>
          <w:tcPr>
            <w:tcW w:w="2878" w:type="dxa"/>
          </w:tcPr>
          <w:p w14:paraId="4E9BC787" w14:textId="77777777" w:rsidR="00E127CE" w:rsidRDefault="00E127CE" w:rsidP="006755AB"/>
        </w:tc>
        <w:tc>
          <w:tcPr>
            <w:tcW w:w="2878" w:type="dxa"/>
          </w:tcPr>
          <w:p w14:paraId="49427264" w14:textId="77777777" w:rsidR="00E127CE" w:rsidRDefault="00E127CE" w:rsidP="006755AB"/>
        </w:tc>
        <w:tc>
          <w:tcPr>
            <w:tcW w:w="2878" w:type="dxa"/>
          </w:tcPr>
          <w:p w14:paraId="152B32D5" w14:textId="77777777" w:rsidR="00E127CE" w:rsidRDefault="00E127CE" w:rsidP="006755AB"/>
        </w:tc>
      </w:tr>
    </w:tbl>
    <w:p w14:paraId="678A797E" w14:textId="77777777" w:rsidR="00C83FB3" w:rsidRDefault="00C83FB3" w:rsidP="00E127CE">
      <w:pPr>
        <w:rPr>
          <w:sz w:val="20"/>
        </w:rPr>
      </w:pPr>
    </w:p>
    <w:p w14:paraId="559A2200" w14:textId="72D7D17E" w:rsidR="00E16F7E" w:rsidRPr="00E127CE" w:rsidRDefault="00E16F7E" w:rsidP="00E127CE">
      <w:pPr>
        <w:rPr>
          <w:sz w:val="22"/>
          <w:szCs w:val="22"/>
        </w:rPr>
      </w:pPr>
      <w:r w:rsidRPr="00E127CE">
        <w:rPr>
          <w:sz w:val="22"/>
          <w:szCs w:val="22"/>
        </w:rPr>
        <w:t xml:space="preserve">Review of application and issuance of permits will be expedited by supplying all necessary information requested on the </w:t>
      </w:r>
      <w:r w:rsidR="00E127CE" w:rsidRPr="00E127CE">
        <w:rPr>
          <w:sz w:val="22"/>
          <w:szCs w:val="22"/>
        </w:rPr>
        <w:t>Table.</w:t>
      </w:r>
    </w:p>
    <w:p w14:paraId="0F7BBE0F" w14:textId="77777777" w:rsidR="00E127CE" w:rsidRPr="007E522F" w:rsidRDefault="00E127CE" w:rsidP="00E127CE">
      <w:pPr>
        <w:rPr>
          <w:sz w:val="20"/>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w:tblPr>
      <w:tblGrid>
        <w:gridCol w:w="787"/>
        <w:gridCol w:w="810"/>
        <w:gridCol w:w="720"/>
        <w:gridCol w:w="1170"/>
        <w:gridCol w:w="1170"/>
        <w:gridCol w:w="1440"/>
        <w:gridCol w:w="1170"/>
        <w:gridCol w:w="1170"/>
        <w:gridCol w:w="1080"/>
        <w:gridCol w:w="900"/>
        <w:gridCol w:w="1260"/>
        <w:gridCol w:w="900"/>
        <w:gridCol w:w="900"/>
        <w:gridCol w:w="923"/>
      </w:tblGrid>
      <w:tr w:rsidR="007B6BD8" w:rsidRPr="00E16F7E" w14:paraId="704830D9" w14:textId="77777777" w:rsidTr="007B6BD8">
        <w:trPr>
          <w:cantSplit/>
          <w:tblHeader/>
          <w:jc w:val="center"/>
        </w:trPr>
        <w:tc>
          <w:tcPr>
            <w:tcW w:w="787" w:type="dxa"/>
            <w:tcBorders>
              <w:top w:val="double" w:sz="6" w:space="0" w:color="auto"/>
              <w:bottom w:val="single" w:sz="6" w:space="0" w:color="auto"/>
            </w:tcBorders>
            <w:shd w:val="clear" w:color="auto" w:fill="D9D9D9" w:themeFill="background1" w:themeFillShade="D9"/>
          </w:tcPr>
          <w:p w14:paraId="4FD34113" w14:textId="72CDBD3B" w:rsidR="00172FEB" w:rsidRPr="00E16F7E" w:rsidRDefault="00172FEB" w:rsidP="00E16F7E">
            <w:pPr>
              <w:jc w:val="center"/>
              <w:rPr>
                <w:b/>
                <w:sz w:val="20"/>
              </w:rPr>
            </w:pPr>
            <w:r w:rsidRPr="00E16F7E">
              <w:rPr>
                <w:b/>
                <w:sz w:val="20"/>
              </w:rPr>
              <w:t>EPN</w:t>
            </w:r>
          </w:p>
        </w:tc>
        <w:tc>
          <w:tcPr>
            <w:tcW w:w="810" w:type="dxa"/>
            <w:tcBorders>
              <w:top w:val="double" w:sz="6" w:space="0" w:color="auto"/>
              <w:bottom w:val="single" w:sz="6" w:space="0" w:color="auto"/>
            </w:tcBorders>
            <w:shd w:val="clear" w:color="auto" w:fill="D9D9D9" w:themeFill="background1" w:themeFillShade="D9"/>
          </w:tcPr>
          <w:p w14:paraId="76745F66" w14:textId="41F4E2A1" w:rsidR="00172FEB" w:rsidRPr="00E16F7E" w:rsidRDefault="00172FEB" w:rsidP="00E16F7E">
            <w:pPr>
              <w:jc w:val="center"/>
              <w:rPr>
                <w:b/>
                <w:sz w:val="20"/>
              </w:rPr>
            </w:pPr>
            <w:r w:rsidRPr="00E16F7E">
              <w:rPr>
                <w:b/>
                <w:sz w:val="20"/>
              </w:rPr>
              <w:t>FIN</w:t>
            </w:r>
          </w:p>
        </w:tc>
        <w:tc>
          <w:tcPr>
            <w:tcW w:w="720" w:type="dxa"/>
            <w:tcBorders>
              <w:top w:val="double" w:sz="6" w:space="0" w:color="auto"/>
              <w:bottom w:val="single" w:sz="6" w:space="0" w:color="auto"/>
            </w:tcBorders>
            <w:shd w:val="clear" w:color="auto" w:fill="D9D9D9" w:themeFill="background1" w:themeFillShade="D9"/>
          </w:tcPr>
          <w:p w14:paraId="697CC2AA" w14:textId="1768FAD2" w:rsidR="00172FEB" w:rsidRPr="00E16F7E" w:rsidRDefault="00172FEB" w:rsidP="00E16F7E">
            <w:pPr>
              <w:jc w:val="center"/>
              <w:rPr>
                <w:b/>
                <w:sz w:val="20"/>
              </w:rPr>
            </w:pPr>
            <w:r w:rsidRPr="00E16F7E">
              <w:rPr>
                <w:b/>
                <w:sz w:val="20"/>
              </w:rPr>
              <w:t>Name</w:t>
            </w:r>
          </w:p>
        </w:tc>
        <w:tc>
          <w:tcPr>
            <w:tcW w:w="1170" w:type="dxa"/>
            <w:tcBorders>
              <w:top w:val="double" w:sz="6" w:space="0" w:color="auto"/>
              <w:bottom w:val="single" w:sz="6" w:space="0" w:color="auto"/>
            </w:tcBorders>
            <w:shd w:val="clear" w:color="auto" w:fill="D9D9D9" w:themeFill="background1" w:themeFillShade="D9"/>
          </w:tcPr>
          <w:p w14:paraId="6745A358" w14:textId="5690B4EC" w:rsidR="00172FEB" w:rsidRPr="00E16F7E" w:rsidRDefault="00AA44AB" w:rsidP="00E16F7E">
            <w:pPr>
              <w:jc w:val="center"/>
              <w:rPr>
                <w:b/>
                <w:sz w:val="20"/>
              </w:rPr>
            </w:pPr>
            <w:r>
              <w:rPr>
                <w:b/>
                <w:sz w:val="20"/>
              </w:rPr>
              <w:t>UTM</w:t>
            </w:r>
            <w:r w:rsidR="0009698B">
              <w:rPr>
                <w:b/>
                <w:sz w:val="20"/>
              </w:rPr>
              <w:t xml:space="preserve"> Coordinates of Emission Point </w:t>
            </w:r>
            <w:r w:rsidR="00172FEB" w:rsidRPr="00E16F7E">
              <w:rPr>
                <w:b/>
                <w:sz w:val="20"/>
              </w:rPr>
              <w:t>Zone</w:t>
            </w:r>
          </w:p>
        </w:tc>
        <w:tc>
          <w:tcPr>
            <w:tcW w:w="1170" w:type="dxa"/>
            <w:tcBorders>
              <w:top w:val="double" w:sz="6" w:space="0" w:color="auto"/>
              <w:bottom w:val="single" w:sz="6" w:space="0" w:color="auto"/>
            </w:tcBorders>
            <w:shd w:val="clear" w:color="auto" w:fill="D9D9D9" w:themeFill="background1" w:themeFillShade="D9"/>
          </w:tcPr>
          <w:p w14:paraId="617E1304" w14:textId="14EE9AD2" w:rsidR="00172FEB" w:rsidRPr="00E16F7E" w:rsidRDefault="0009698B" w:rsidP="00E16F7E">
            <w:pPr>
              <w:jc w:val="center"/>
              <w:rPr>
                <w:b/>
                <w:sz w:val="20"/>
              </w:rPr>
            </w:pPr>
            <w:r>
              <w:rPr>
                <w:b/>
                <w:sz w:val="20"/>
              </w:rPr>
              <w:t xml:space="preserve">UTM Coordinates of Emission </w:t>
            </w:r>
            <w:r w:rsidR="00172FEB" w:rsidRPr="00E16F7E">
              <w:rPr>
                <w:b/>
                <w:sz w:val="20"/>
              </w:rPr>
              <w:t>East (Meters)</w:t>
            </w:r>
          </w:p>
        </w:tc>
        <w:tc>
          <w:tcPr>
            <w:tcW w:w="1440" w:type="dxa"/>
            <w:tcBorders>
              <w:top w:val="double" w:sz="6" w:space="0" w:color="auto"/>
              <w:bottom w:val="single" w:sz="6" w:space="0" w:color="auto"/>
            </w:tcBorders>
            <w:shd w:val="clear" w:color="auto" w:fill="D9D9D9" w:themeFill="background1" w:themeFillShade="D9"/>
          </w:tcPr>
          <w:p w14:paraId="2D0D28A0" w14:textId="3A66E698" w:rsidR="00172FEB" w:rsidRPr="00E16F7E" w:rsidRDefault="0009698B" w:rsidP="00E16F7E">
            <w:pPr>
              <w:jc w:val="center"/>
              <w:rPr>
                <w:b/>
                <w:sz w:val="20"/>
              </w:rPr>
            </w:pPr>
            <w:r>
              <w:rPr>
                <w:b/>
                <w:sz w:val="20"/>
              </w:rPr>
              <w:t xml:space="preserve">UTM Coordinates of Emission </w:t>
            </w:r>
            <w:r w:rsidR="00172FEB" w:rsidRPr="00E16F7E">
              <w:rPr>
                <w:b/>
                <w:sz w:val="20"/>
              </w:rPr>
              <w:t>North (Meters)</w:t>
            </w:r>
          </w:p>
        </w:tc>
        <w:tc>
          <w:tcPr>
            <w:tcW w:w="1170" w:type="dxa"/>
            <w:tcBorders>
              <w:top w:val="double" w:sz="6" w:space="0" w:color="auto"/>
              <w:bottom w:val="single" w:sz="6" w:space="0" w:color="auto"/>
            </w:tcBorders>
            <w:shd w:val="clear" w:color="auto" w:fill="D9D9D9" w:themeFill="background1" w:themeFillShade="D9"/>
          </w:tcPr>
          <w:p w14:paraId="6CDC5ECF" w14:textId="1C4E32F6" w:rsidR="00172FEB" w:rsidRPr="00E16F7E" w:rsidRDefault="0009698B" w:rsidP="00E16F7E">
            <w:pPr>
              <w:jc w:val="center"/>
              <w:rPr>
                <w:b/>
                <w:sz w:val="20"/>
              </w:rPr>
            </w:pPr>
            <w:r>
              <w:rPr>
                <w:b/>
                <w:sz w:val="20"/>
              </w:rPr>
              <w:t xml:space="preserve">Emission Point Discharge Parameters </w:t>
            </w:r>
            <w:r w:rsidR="00172FEB">
              <w:rPr>
                <w:b/>
                <w:sz w:val="20"/>
              </w:rPr>
              <w:t>Building Height (ft)</w:t>
            </w:r>
          </w:p>
        </w:tc>
        <w:tc>
          <w:tcPr>
            <w:tcW w:w="1170" w:type="dxa"/>
            <w:tcBorders>
              <w:top w:val="double" w:sz="6" w:space="0" w:color="auto"/>
              <w:bottom w:val="single" w:sz="6" w:space="0" w:color="auto"/>
            </w:tcBorders>
            <w:shd w:val="clear" w:color="auto" w:fill="D9D9D9" w:themeFill="background1" w:themeFillShade="D9"/>
          </w:tcPr>
          <w:p w14:paraId="5D2E1F7D" w14:textId="12EF6FDC" w:rsidR="00172FEB" w:rsidRPr="00E16F7E" w:rsidRDefault="0009698B" w:rsidP="00E16F7E">
            <w:pPr>
              <w:jc w:val="center"/>
              <w:rPr>
                <w:b/>
                <w:sz w:val="20"/>
              </w:rPr>
            </w:pPr>
            <w:r>
              <w:rPr>
                <w:b/>
                <w:sz w:val="20"/>
              </w:rPr>
              <w:t xml:space="preserve">Emission Point Discharge Parameters </w:t>
            </w:r>
            <w:r w:rsidR="00172FEB">
              <w:rPr>
                <w:b/>
                <w:sz w:val="20"/>
              </w:rPr>
              <w:t>Height Above Ground (ft)</w:t>
            </w:r>
          </w:p>
        </w:tc>
        <w:tc>
          <w:tcPr>
            <w:tcW w:w="1080" w:type="dxa"/>
            <w:tcBorders>
              <w:top w:val="double" w:sz="6" w:space="0" w:color="auto"/>
              <w:bottom w:val="single" w:sz="6" w:space="0" w:color="auto"/>
            </w:tcBorders>
            <w:shd w:val="clear" w:color="auto" w:fill="D9D9D9" w:themeFill="background1" w:themeFillShade="D9"/>
          </w:tcPr>
          <w:p w14:paraId="4D7AD4A7" w14:textId="2E28A0BC" w:rsidR="00172FEB" w:rsidRPr="00E16F7E" w:rsidRDefault="00172FEB" w:rsidP="00E16F7E">
            <w:pPr>
              <w:jc w:val="center"/>
              <w:rPr>
                <w:b/>
                <w:sz w:val="20"/>
              </w:rPr>
            </w:pPr>
            <w:r>
              <w:rPr>
                <w:b/>
                <w:sz w:val="20"/>
              </w:rPr>
              <w:t>Stack Exit Data Diameter (ft)</w:t>
            </w:r>
          </w:p>
        </w:tc>
        <w:tc>
          <w:tcPr>
            <w:tcW w:w="900" w:type="dxa"/>
            <w:tcBorders>
              <w:top w:val="double" w:sz="6" w:space="0" w:color="auto"/>
              <w:bottom w:val="single" w:sz="6" w:space="0" w:color="auto"/>
            </w:tcBorders>
            <w:shd w:val="clear" w:color="auto" w:fill="D9D9D9" w:themeFill="background1" w:themeFillShade="D9"/>
          </w:tcPr>
          <w:p w14:paraId="7C3CE720" w14:textId="146872BC" w:rsidR="00172FEB" w:rsidRPr="00E16F7E" w:rsidRDefault="00172FEB" w:rsidP="00E16F7E">
            <w:pPr>
              <w:jc w:val="center"/>
              <w:rPr>
                <w:b/>
                <w:sz w:val="20"/>
              </w:rPr>
            </w:pPr>
            <w:r>
              <w:rPr>
                <w:b/>
                <w:sz w:val="20"/>
              </w:rPr>
              <w:t>Stack Exit Data Velocity (FPS)</w:t>
            </w:r>
          </w:p>
        </w:tc>
        <w:tc>
          <w:tcPr>
            <w:tcW w:w="1260" w:type="dxa"/>
            <w:tcBorders>
              <w:top w:val="double" w:sz="6" w:space="0" w:color="auto"/>
              <w:bottom w:val="single" w:sz="6" w:space="0" w:color="auto"/>
            </w:tcBorders>
            <w:shd w:val="clear" w:color="auto" w:fill="D9D9D9" w:themeFill="background1" w:themeFillShade="D9"/>
          </w:tcPr>
          <w:p w14:paraId="477BBC5F" w14:textId="68C8E501" w:rsidR="00172FEB" w:rsidRPr="00E16F7E" w:rsidRDefault="00172FEB" w:rsidP="00E16F7E">
            <w:pPr>
              <w:jc w:val="center"/>
              <w:rPr>
                <w:b/>
                <w:sz w:val="20"/>
              </w:rPr>
            </w:pPr>
            <w:r>
              <w:rPr>
                <w:b/>
                <w:sz w:val="20"/>
              </w:rPr>
              <w:t>Stack Exit Data Temperature (°F)</w:t>
            </w:r>
          </w:p>
        </w:tc>
        <w:tc>
          <w:tcPr>
            <w:tcW w:w="900" w:type="dxa"/>
            <w:tcBorders>
              <w:top w:val="double" w:sz="6" w:space="0" w:color="auto"/>
              <w:bottom w:val="single" w:sz="6" w:space="0" w:color="auto"/>
            </w:tcBorders>
            <w:shd w:val="clear" w:color="auto" w:fill="D9D9D9" w:themeFill="background1" w:themeFillShade="D9"/>
          </w:tcPr>
          <w:p w14:paraId="70F66B31" w14:textId="2E275842" w:rsidR="00172FEB" w:rsidRPr="00E16F7E" w:rsidRDefault="00172FEB" w:rsidP="00E16F7E">
            <w:pPr>
              <w:jc w:val="center"/>
              <w:rPr>
                <w:b/>
                <w:sz w:val="20"/>
              </w:rPr>
            </w:pPr>
            <w:r>
              <w:rPr>
                <w:b/>
                <w:sz w:val="20"/>
              </w:rPr>
              <w:t>Fugitives Length (ft)</w:t>
            </w:r>
          </w:p>
        </w:tc>
        <w:tc>
          <w:tcPr>
            <w:tcW w:w="900" w:type="dxa"/>
            <w:tcBorders>
              <w:top w:val="double" w:sz="6" w:space="0" w:color="auto"/>
              <w:bottom w:val="single" w:sz="6" w:space="0" w:color="auto"/>
            </w:tcBorders>
            <w:shd w:val="clear" w:color="auto" w:fill="D9D9D9" w:themeFill="background1" w:themeFillShade="D9"/>
          </w:tcPr>
          <w:p w14:paraId="302A2880" w14:textId="51F50651" w:rsidR="00172FEB" w:rsidRDefault="00172FEB" w:rsidP="00E16F7E">
            <w:pPr>
              <w:jc w:val="center"/>
              <w:rPr>
                <w:b/>
                <w:sz w:val="20"/>
              </w:rPr>
            </w:pPr>
            <w:r>
              <w:rPr>
                <w:b/>
                <w:sz w:val="20"/>
              </w:rPr>
              <w:t>Fugitives Width (ft)</w:t>
            </w:r>
          </w:p>
        </w:tc>
        <w:tc>
          <w:tcPr>
            <w:tcW w:w="923" w:type="dxa"/>
            <w:tcBorders>
              <w:top w:val="double" w:sz="6" w:space="0" w:color="auto"/>
              <w:bottom w:val="single" w:sz="6" w:space="0" w:color="auto"/>
            </w:tcBorders>
            <w:shd w:val="clear" w:color="auto" w:fill="D9D9D9" w:themeFill="background1" w:themeFillShade="D9"/>
          </w:tcPr>
          <w:p w14:paraId="759856D5" w14:textId="0E500DB2" w:rsidR="00172FEB" w:rsidRPr="00E16F7E" w:rsidRDefault="00172FEB" w:rsidP="00E16F7E">
            <w:pPr>
              <w:jc w:val="center"/>
              <w:rPr>
                <w:b/>
                <w:sz w:val="20"/>
              </w:rPr>
            </w:pPr>
            <w:r>
              <w:rPr>
                <w:b/>
                <w:sz w:val="20"/>
              </w:rPr>
              <w:t>Fugitives Axis Degrees</w:t>
            </w:r>
          </w:p>
        </w:tc>
      </w:tr>
      <w:tr w:rsidR="007B6BD8" w:rsidRPr="005E69F0" w14:paraId="45BAE90E" w14:textId="77777777" w:rsidTr="007B6BD8">
        <w:trPr>
          <w:cantSplit/>
          <w:tblHeader/>
          <w:jc w:val="center"/>
        </w:trPr>
        <w:tc>
          <w:tcPr>
            <w:tcW w:w="787" w:type="dxa"/>
            <w:tcBorders>
              <w:top w:val="single" w:sz="6" w:space="0" w:color="auto"/>
            </w:tcBorders>
            <w:shd w:val="clear" w:color="auto" w:fill="FFFFFF" w:themeFill="background1"/>
          </w:tcPr>
          <w:p w14:paraId="3EBB692A" w14:textId="77777777" w:rsidR="00172FEB" w:rsidRPr="005E69F0" w:rsidRDefault="00172FEB" w:rsidP="005E69F0">
            <w:pPr>
              <w:rPr>
                <w:sz w:val="20"/>
              </w:rPr>
            </w:pPr>
          </w:p>
        </w:tc>
        <w:tc>
          <w:tcPr>
            <w:tcW w:w="810" w:type="dxa"/>
            <w:tcBorders>
              <w:top w:val="single" w:sz="6" w:space="0" w:color="auto"/>
            </w:tcBorders>
            <w:shd w:val="clear" w:color="auto" w:fill="FFFFFF" w:themeFill="background1"/>
          </w:tcPr>
          <w:p w14:paraId="36BE5603" w14:textId="77777777" w:rsidR="00172FEB" w:rsidRPr="005E69F0" w:rsidRDefault="00172FEB" w:rsidP="005E69F0">
            <w:pPr>
              <w:rPr>
                <w:sz w:val="20"/>
              </w:rPr>
            </w:pPr>
          </w:p>
        </w:tc>
        <w:tc>
          <w:tcPr>
            <w:tcW w:w="720" w:type="dxa"/>
            <w:tcBorders>
              <w:top w:val="single" w:sz="6" w:space="0" w:color="auto"/>
            </w:tcBorders>
            <w:shd w:val="clear" w:color="auto" w:fill="FFFFFF" w:themeFill="background1"/>
          </w:tcPr>
          <w:p w14:paraId="3EF67E31" w14:textId="77777777" w:rsidR="00172FEB" w:rsidRPr="005E69F0" w:rsidRDefault="00172FEB" w:rsidP="005E69F0">
            <w:pPr>
              <w:rPr>
                <w:sz w:val="20"/>
              </w:rPr>
            </w:pPr>
          </w:p>
        </w:tc>
        <w:tc>
          <w:tcPr>
            <w:tcW w:w="1170" w:type="dxa"/>
            <w:tcBorders>
              <w:top w:val="single" w:sz="6" w:space="0" w:color="auto"/>
            </w:tcBorders>
            <w:shd w:val="clear" w:color="auto" w:fill="FFFFFF" w:themeFill="background1"/>
          </w:tcPr>
          <w:p w14:paraId="1153F41F" w14:textId="77777777" w:rsidR="00172FEB" w:rsidRPr="005E69F0" w:rsidRDefault="00172FEB" w:rsidP="005E69F0">
            <w:pPr>
              <w:rPr>
                <w:sz w:val="20"/>
              </w:rPr>
            </w:pPr>
          </w:p>
        </w:tc>
        <w:tc>
          <w:tcPr>
            <w:tcW w:w="1170" w:type="dxa"/>
            <w:tcBorders>
              <w:top w:val="single" w:sz="6" w:space="0" w:color="auto"/>
            </w:tcBorders>
            <w:shd w:val="clear" w:color="auto" w:fill="FFFFFF" w:themeFill="background1"/>
          </w:tcPr>
          <w:p w14:paraId="5CC90654" w14:textId="77777777" w:rsidR="00172FEB" w:rsidRPr="005E69F0" w:rsidRDefault="00172FEB" w:rsidP="005E69F0">
            <w:pPr>
              <w:rPr>
                <w:sz w:val="20"/>
              </w:rPr>
            </w:pPr>
          </w:p>
        </w:tc>
        <w:tc>
          <w:tcPr>
            <w:tcW w:w="1440" w:type="dxa"/>
            <w:tcBorders>
              <w:top w:val="single" w:sz="6" w:space="0" w:color="auto"/>
            </w:tcBorders>
            <w:shd w:val="clear" w:color="auto" w:fill="FFFFFF" w:themeFill="background1"/>
          </w:tcPr>
          <w:p w14:paraId="27049FC8" w14:textId="77777777" w:rsidR="00172FEB" w:rsidRPr="005E69F0" w:rsidRDefault="00172FEB" w:rsidP="005E69F0">
            <w:pPr>
              <w:rPr>
                <w:sz w:val="20"/>
              </w:rPr>
            </w:pPr>
          </w:p>
        </w:tc>
        <w:tc>
          <w:tcPr>
            <w:tcW w:w="1170" w:type="dxa"/>
            <w:tcBorders>
              <w:top w:val="single" w:sz="6" w:space="0" w:color="auto"/>
            </w:tcBorders>
            <w:shd w:val="clear" w:color="auto" w:fill="FFFFFF" w:themeFill="background1"/>
          </w:tcPr>
          <w:p w14:paraId="77727845" w14:textId="77777777" w:rsidR="00172FEB" w:rsidRPr="005E69F0" w:rsidRDefault="00172FEB" w:rsidP="005E69F0">
            <w:pPr>
              <w:rPr>
                <w:sz w:val="20"/>
              </w:rPr>
            </w:pPr>
          </w:p>
        </w:tc>
        <w:tc>
          <w:tcPr>
            <w:tcW w:w="1170" w:type="dxa"/>
            <w:tcBorders>
              <w:top w:val="single" w:sz="6" w:space="0" w:color="auto"/>
            </w:tcBorders>
            <w:shd w:val="clear" w:color="auto" w:fill="FFFFFF" w:themeFill="background1"/>
          </w:tcPr>
          <w:p w14:paraId="7D7CED3E" w14:textId="77777777" w:rsidR="00172FEB" w:rsidRPr="005E69F0" w:rsidRDefault="00172FEB" w:rsidP="005E69F0">
            <w:pPr>
              <w:rPr>
                <w:sz w:val="20"/>
              </w:rPr>
            </w:pPr>
          </w:p>
        </w:tc>
        <w:tc>
          <w:tcPr>
            <w:tcW w:w="1080" w:type="dxa"/>
            <w:tcBorders>
              <w:top w:val="single" w:sz="6" w:space="0" w:color="auto"/>
            </w:tcBorders>
            <w:shd w:val="clear" w:color="auto" w:fill="FFFFFF" w:themeFill="background1"/>
          </w:tcPr>
          <w:p w14:paraId="3CA65F3B" w14:textId="77777777" w:rsidR="00172FEB" w:rsidRPr="005E69F0" w:rsidRDefault="00172FEB" w:rsidP="005E69F0">
            <w:pPr>
              <w:rPr>
                <w:sz w:val="20"/>
              </w:rPr>
            </w:pPr>
          </w:p>
        </w:tc>
        <w:tc>
          <w:tcPr>
            <w:tcW w:w="900" w:type="dxa"/>
            <w:tcBorders>
              <w:top w:val="single" w:sz="6" w:space="0" w:color="auto"/>
            </w:tcBorders>
            <w:shd w:val="clear" w:color="auto" w:fill="FFFFFF" w:themeFill="background1"/>
          </w:tcPr>
          <w:p w14:paraId="55A03013" w14:textId="77777777" w:rsidR="00172FEB" w:rsidRPr="005E69F0" w:rsidRDefault="00172FEB" w:rsidP="005E69F0">
            <w:pPr>
              <w:rPr>
                <w:sz w:val="20"/>
              </w:rPr>
            </w:pPr>
          </w:p>
        </w:tc>
        <w:tc>
          <w:tcPr>
            <w:tcW w:w="1260" w:type="dxa"/>
            <w:tcBorders>
              <w:top w:val="single" w:sz="6" w:space="0" w:color="auto"/>
            </w:tcBorders>
            <w:shd w:val="clear" w:color="auto" w:fill="FFFFFF" w:themeFill="background1"/>
          </w:tcPr>
          <w:p w14:paraId="7D613A57" w14:textId="77777777" w:rsidR="00172FEB" w:rsidRPr="005E69F0" w:rsidRDefault="00172FEB" w:rsidP="005E69F0">
            <w:pPr>
              <w:rPr>
                <w:sz w:val="20"/>
              </w:rPr>
            </w:pPr>
          </w:p>
        </w:tc>
        <w:tc>
          <w:tcPr>
            <w:tcW w:w="900" w:type="dxa"/>
            <w:tcBorders>
              <w:top w:val="single" w:sz="6" w:space="0" w:color="auto"/>
            </w:tcBorders>
            <w:shd w:val="clear" w:color="auto" w:fill="FFFFFF" w:themeFill="background1"/>
          </w:tcPr>
          <w:p w14:paraId="16081BF6" w14:textId="77777777" w:rsidR="00172FEB" w:rsidRPr="005E69F0" w:rsidRDefault="00172FEB" w:rsidP="005E69F0">
            <w:pPr>
              <w:rPr>
                <w:sz w:val="20"/>
              </w:rPr>
            </w:pPr>
          </w:p>
        </w:tc>
        <w:tc>
          <w:tcPr>
            <w:tcW w:w="900" w:type="dxa"/>
            <w:tcBorders>
              <w:top w:val="single" w:sz="6" w:space="0" w:color="auto"/>
            </w:tcBorders>
            <w:shd w:val="clear" w:color="auto" w:fill="FFFFFF" w:themeFill="background1"/>
          </w:tcPr>
          <w:p w14:paraId="7FB0A9B9" w14:textId="77777777" w:rsidR="00172FEB" w:rsidRPr="005E69F0" w:rsidRDefault="00172FEB" w:rsidP="005E69F0">
            <w:pPr>
              <w:rPr>
                <w:sz w:val="20"/>
              </w:rPr>
            </w:pPr>
          </w:p>
        </w:tc>
        <w:tc>
          <w:tcPr>
            <w:tcW w:w="923" w:type="dxa"/>
            <w:tcBorders>
              <w:top w:val="single" w:sz="6" w:space="0" w:color="auto"/>
            </w:tcBorders>
            <w:shd w:val="clear" w:color="auto" w:fill="FFFFFF" w:themeFill="background1"/>
          </w:tcPr>
          <w:p w14:paraId="502565B0" w14:textId="5C60913D" w:rsidR="00172FEB" w:rsidRPr="005E69F0" w:rsidRDefault="00172FEB" w:rsidP="005E69F0">
            <w:pPr>
              <w:rPr>
                <w:sz w:val="20"/>
              </w:rPr>
            </w:pPr>
          </w:p>
        </w:tc>
      </w:tr>
      <w:tr w:rsidR="007B6BD8" w:rsidRPr="005E69F0" w14:paraId="23AA2FBE" w14:textId="77777777" w:rsidTr="007B6BD8">
        <w:trPr>
          <w:cantSplit/>
          <w:tblHeader/>
          <w:jc w:val="center"/>
        </w:trPr>
        <w:tc>
          <w:tcPr>
            <w:tcW w:w="787" w:type="dxa"/>
            <w:shd w:val="clear" w:color="auto" w:fill="FFFFFF" w:themeFill="background1"/>
          </w:tcPr>
          <w:p w14:paraId="054B33D2" w14:textId="77777777" w:rsidR="00172FEB" w:rsidRPr="005E69F0" w:rsidRDefault="00172FEB" w:rsidP="005E69F0">
            <w:pPr>
              <w:rPr>
                <w:sz w:val="20"/>
              </w:rPr>
            </w:pPr>
          </w:p>
        </w:tc>
        <w:tc>
          <w:tcPr>
            <w:tcW w:w="810" w:type="dxa"/>
            <w:shd w:val="clear" w:color="auto" w:fill="FFFFFF" w:themeFill="background1"/>
          </w:tcPr>
          <w:p w14:paraId="310FB0AB" w14:textId="77777777" w:rsidR="00172FEB" w:rsidRPr="005E69F0" w:rsidRDefault="00172FEB" w:rsidP="005E69F0">
            <w:pPr>
              <w:rPr>
                <w:sz w:val="20"/>
              </w:rPr>
            </w:pPr>
          </w:p>
        </w:tc>
        <w:tc>
          <w:tcPr>
            <w:tcW w:w="720" w:type="dxa"/>
            <w:shd w:val="clear" w:color="auto" w:fill="FFFFFF" w:themeFill="background1"/>
          </w:tcPr>
          <w:p w14:paraId="41F95E7F" w14:textId="77777777" w:rsidR="00172FEB" w:rsidRPr="005E69F0" w:rsidRDefault="00172FEB" w:rsidP="005E69F0">
            <w:pPr>
              <w:rPr>
                <w:sz w:val="20"/>
              </w:rPr>
            </w:pPr>
          </w:p>
        </w:tc>
        <w:tc>
          <w:tcPr>
            <w:tcW w:w="1170" w:type="dxa"/>
            <w:shd w:val="clear" w:color="auto" w:fill="FFFFFF" w:themeFill="background1"/>
          </w:tcPr>
          <w:p w14:paraId="16AB07D4" w14:textId="77777777" w:rsidR="00172FEB" w:rsidRPr="005E69F0" w:rsidRDefault="00172FEB" w:rsidP="005E69F0">
            <w:pPr>
              <w:rPr>
                <w:sz w:val="20"/>
              </w:rPr>
            </w:pPr>
          </w:p>
        </w:tc>
        <w:tc>
          <w:tcPr>
            <w:tcW w:w="1170" w:type="dxa"/>
            <w:shd w:val="clear" w:color="auto" w:fill="FFFFFF" w:themeFill="background1"/>
          </w:tcPr>
          <w:p w14:paraId="3A5813C0" w14:textId="77777777" w:rsidR="00172FEB" w:rsidRPr="005E69F0" w:rsidRDefault="00172FEB" w:rsidP="005E69F0">
            <w:pPr>
              <w:rPr>
                <w:sz w:val="20"/>
              </w:rPr>
            </w:pPr>
          </w:p>
        </w:tc>
        <w:tc>
          <w:tcPr>
            <w:tcW w:w="1440" w:type="dxa"/>
            <w:shd w:val="clear" w:color="auto" w:fill="FFFFFF" w:themeFill="background1"/>
          </w:tcPr>
          <w:p w14:paraId="5FFA8E61" w14:textId="77777777" w:rsidR="00172FEB" w:rsidRPr="005E69F0" w:rsidRDefault="00172FEB" w:rsidP="005E69F0">
            <w:pPr>
              <w:rPr>
                <w:sz w:val="20"/>
              </w:rPr>
            </w:pPr>
          </w:p>
        </w:tc>
        <w:tc>
          <w:tcPr>
            <w:tcW w:w="1170" w:type="dxa"/>
            <w:shd w:val="clear" w:color="auto" w:fill="FFFFFF" w:themeFill="background1"/>
          </w:tcPr>
          <w:p w14:paraId="2A351314" w14:textId="77777777" w:rsidR="00172FEB" w:rsidRPr="005E69F0" w:rsidRDefault="00172FEB" w:rsidP="005E69F0">
            <w:pPr>
              <w:rPr>
                <w:sz w:val="20"/>
              </w:rPr>
            </w:pPr>
          </w:p>
        </w:tc>
        <w:tc>
          <w:tcPr>
            <w:tcW w:w="1170" w:type="dxa"/>
            <w:shd w:val="clear" w:color="auto" w:fill="FFFFFF" w:themeFill="background1"/>
          </w:tcPr>
          <w:p w14:paraId="5129B910" w14:textId="77777777" w:rsidR="00172FEB" w:rsidRPr="005E69F0" w:rsidRDefault="00172FEB" w:rsidP="005E69F0">
            <w:pPr>
              <w:rPr>
                <w:sz w:val="20"/>
              </w:rPr>
            </w:pPr>
          </w:p>
        </w:tc>
        <w:tc>
          <w:tcPr>
            <w:tcW w:w="1080" w:type="dxa"/>
            <w:shd w:val="clear" w:color="auto" w:fill="FFFFFF" w:themeFill="background1"/>
          </w:tcPr>
          <w:p w14:paraId="48AD69A3" w14:textId="77777777" w:rsidR="00172FEB" w:rsidRPr="005E69F0" w:rsidRDefault="00172FEB" w:rsidP="005E69F0">
            <w:pPr>
              <w:rPr>
                <w:sz w:val="20"/>
              </w:rPr>
            </w:pPr>
          </w:p>
        </w:tc>
        <w:tc>
          <w:tcPr>
            <w:tcW w:w="900" w:type="dxa"/>
            <w:shd w:val="clear" w:color="auto" w:fill="FFFFFF" w:themeFill="background1"/>
          </w:tcPr>
          <w:p w14:paraId="3FBA6F5A" w14:textId="77777777" w:rsidR="00172FEB" w:rsidRPr="005E69F0" w:rsidRDefault="00172FEB" w:rsidP="005E69F0">
            <w:pPr>
              <w:rPr>
                <w:sz w:val="20"/>
              </w:rPr>
            </w:pPr>
          </w:p>
        </w:tc>
        <w:tc>
          <w:tcPr>
            <w:tcW w:w="1260" w:type="dxa"/>
            <w:shd w:val="clear" w:color="auto" w:fill="FFFFFF" w:themeFill="background1"/>
          </w:tcPr>
          <w:p w14:paraId="6E4EA111" w14:textId="77777777" w:rsidR="00172FEB" w:rsidRPr="005E69F0" w:rsidRDefault="00172FEB" w:rsidP="005E69F0">
            <w:pPr>
              <w:rPr>
                <w:sz w:val="20"/>
              </w:rPr>
            </w:pPr>
          </w:p>
        </w:tc>
        <w:tc>
          <w:tcPr>
            <w:tcW w:w="900" w:type="dxa"/>
            <w:shd w:val="clear" w:color="auto" w:fill="FFFFFF" w:themeFill="background1"/>
          </w:tcPr>
          <w:p w14:paraId="5985ED0E" w14:textId="77777777" w:rsidR="00172FEB" w:rsidRPr="005E69F0" w:rsidRDefault="00172FEB" w:rsidP="005E69F0">
            <w:pPr>
              <w:rPr>
                <w:sz w:val="20"/>
              </w:rPr>
            </w:pPr>
          </w:p>
        </w:tc>
        <w:tc>
          <w:tcPr>
            <w:tcW w:w="900" w:type="dxa"/>
            <w:shd w:val="clear" w:color="auto" w:fill="FFFFFF" w:themeFill="background1"/>
          </w:tcPr>
          <w:p w14:paraId="01E410E0" w14:textId="77777777" w:rsidR="00172FEB" w:rsidRPr="005E69F0" w:rsidRDefault="00172FEB" w:rsidP="005E69F0">
            <w:pPr>
              <w:rPr>
                <w:sz w:val="20"/>
              </w:rPr>
            </w:pPr>
          </w:p>
        </w:tc>
        <w:tc>
          <w:tcPr>
            <w:tcW w:w="923" w:type="dxa"/>
            <w:shd w:val="clear" w:color="auto" w:fill="FFFFFF" w:themeFill="background1"/>
          </w:tcPr>
          <w:p w14:paraId="25680C3C" w14:textId="77777777" w:rsidR="00172FEB" w:rsidRPr="005E69F0" w:rsidRDefault="00172FEB" w:rsidP="005E69F0">
            <w:pPr>
              <w:rPr>
                <w:sz w:val="20"/>
              </w:rPr>
            </w:pPr>
          </w:p>
        </w:tc>
      </w:tr>
      <w:tr w:rsidR="007B6BD8" w:rsidRPr="005E69F0" w14:paraId="5DD2EDA4" w14:textId="77777777" w:rsidTr="007B6BD8">
        <w:trPr>
          <w:cantSplit/>
          <w:tblHeader/>
          <w:jc w:val="center"/>
        </w:trPr>
        <w:tc>
          <w:tcPr>
            <w:tcW w:w="787" w:type="dxa"/>
            <w:shd w:val="clear" w:color="auto" w:fill="FFFFFF" w:themeFill="background1"/>
          </w:tcPr>
          <w:p w14:paraId="307D7CF2" w14:textId="77777777" w:rsidR="00172FEB" w:rsidRPr="005E69F0" w:rsidRDefault="00172FEB" w:rsidP="005E69F0">
            <w:pPr>
              <w:rPr>
                <w:sz w:val="20"/>
              </w:rPr>
            </w:pPr>
          </w:p>
        </w:tc>
        <w:tc>
          <w:tcPr>
            <w:tcW w:w="810" w:type="dxa"/>
            <w:shd w:val="clear" w:color="auto" w:fill="FFFFFF" w:themeFill="background1"/>
          </w:tcPr>
          <w:p w14:paraId="592F210F" w14:textId="77777777" w:rsidR="00172FEB" w:rsidRPr="005E69F0" w:rsidRDefault="00172FEB" w:rsidP="005E69F0">
            <w:pPr>
              <w:rPr>
                <w:sz w:val="20"/>
              </w:rPr>
            </w:pPr>
          </w:p>
        </w:tc>
        <w:tc>
          <w:tcPr>
            <w:tcW w:w="720" w:type="dxa"/>
            <w:shd w:val="clear" w:color="auto" w:fill="FFFFFF" w:themeFill="background1"/>
          </w:tcPr>
          <w:p w14:paraId="001431CB" w14:textId="77777777" w:rsidR="00172FEB" w:rsidRPr="005E69F0" w:rsidRDefault="00172FEB" w:rsidP="005E69F0">
            <w:pPr>
              <w:rPr>
                <w:sz w:val="20"/>
              </w:rPr>
            </w:pPr>
          </w:p>
        </w:tc>
        <w:tc>
          <w:tcPr>
            <w:tcW w:w="1170" w:type="dxa"/>
            <w:shd w:val="clear" w:color="auto" w:fill="FFFFFF" w:themeFill="background1"/>
          </w:tcPr>
          <w:p w14:paraId="21C6D718" w14:textId="77777777" w:rsidR="00172FEB" w:rsidRPr="005E69F0" w:rsidRDefault="00172FEB" w:rsidP="005E69F0">
            <w:pPr>
              <w:rPr>
                <w:sz w:val="20"/>
              </w:rPr>
            </w:pPr>
          </w:p>
        </w:tc>
        <w:tc>
          <w:tcPr>
            <w:tcW w:w="1170" w:type="dxa"/>
            <w:shd w:val="clear" w:color="auto" w:fill="FFFFFF" w:themeFill="background1"/>
          </w:tcPr>
          <w:p w14:paraId="64367CD9" w14:textId="77777777" w:rsidR="00172FEB" w:rsidRPr="005E69F0" w:rsidRDefault="00172FEB" w:rsidP="005E69F0">
            <w:pPr>
              <w:rPr>
                <w:sz w:val="20"/>
              </w:rPr>
            </w:pPr>
          </w:p>
        </w:tc>
        <w:tc>
          <w:tcPr>
            <w:tcW w:w="1440" w:type="dxa"/>
            <w:shd w:val="clear" w:color="auto" w:fill="FFFFFF" w:themeFill="background1"/>
          </w:tcPr>
          <w:p w14:paraId="1960831A" w14:textId="77777777" w:rsidR="00172FEB" w:rsidRPr="005E69F0" w:rsidRDefault="00172FEB" w:rsidP="005E69F0">
            <w:pPr>
              <w:rPr>
                <w:sz w:val="20"/>
              </w:rPr>
            </w:pPr>
          </w:p>
        </w:tc>
        <w:tc>
          <w:tcPr>
            <w:tcW w:w="1170" w:type="dxa"/>
            <w:shd w:val="clear" w:color="auto" w:fill="FFFFFF" w:themeFill="background1"/>
          </w:tcPr>
          <w:p w14:paraId="26922FFF" w14:textId="77777777" w:rsidR="00172FEB" w:rsidRPr="005E69F0" w:rsidRDefault="00172FEB" w:rsidP="005E69F0">
            <w:pPr>
              <w:rPr>
                <w:sz w:val="20"/>
              </w:rPr>
            </w:pPr>
          </w:p>
        </w:tc>
        <w:tc>
          <w:tcPr>
            <w:tcW w:w="1170" w:type="dxa"/>
            <w:shd w:val="clear" w:color="auto" w:fill="FFFFFF" w:themeFill="background1"/>
          </w:tcPr>
          <w:p w14:paraId="51482247" w14:textId="77777777" w:rsidR="00172FEB" w:rsidRPr="005E69F0" w:rsidRDefault="00172FEB" w:rsidP="005E69F0">
            <w:pPr>
              <w:rPr>
                <w:sz w:val="20"/>
              </w:rPr>
            </w:pPr>
          </w:p>
        </w:tc>
        <w:tc>
          <w:tcPr>
            <w:tcW w:w="1080" w:type="dxa"/>
            <w:shd w:val="clear" w:color="auto" w:fill="FFFFFF" w:themeFill="background1"/>
          </w:tcPr>
          <w:p w14:paraId="5757D30F" w14:textId="77777777" w:rsidR="00172FEB" w:rsidRPr="005E69F0" w:rsidRDefault="00172FEB" w:rsidP="005E69F0">
            <w:pPr>
              <w:rPr>
                <w:sz w:val="20"/>
              </w:rPr>
            </w:pPr>
          </w:p>
        </w:tc>
        <w:tc>
          <w:tcPr>
            <w:tcW w:w="900" w:type="dxa"/>
            <w:shd w:val="clear" w:color="auto" w:fill="FFFFFF" w:themeFill="background1"/>
          </w:tcPr>
          <w:p w14:paraId="5F48DB69" w14:textId="77777777" w:rsidR="00172FEB" w:rsidRPr="005E69F0" w:rsidRDefault="00172FEB" w:rsidP="005E69F0">
            <w:pPr>
              <w:rPr>
                <w:sz w:val="20"/>
              </w:rPr>
            </w:pPr>
          </w:p>
        </w:tc>
        <w:tc>
          <w:tcPr>
            <w:tcW w:w="1260" w:type="dxa"/>
            <w:shd w:val="clear" w:color="auto" w:fill="FFFFFF" w:themeFill="background1"/>
          </w:tcPr>
          <w:p w14:paraId="091639BE" w14:textId="77777777" w:rsidR="00172FEB" w:rsidRPr="005E69F0" w:rsidRDefault="00172FEB" w:rsidP="005E69F0">
            <w:pPr>
              <w:rPr>
                <w:sz w:val="20"/>
              </w:rPr>
            </w:pPr>
          </w:p>
        </w:tc>
        <w:tc>
          <w:tcPr>
            <w:tcW w:w="900" w:type="dxa"/>
            <w:shd w:val="clear" w:color="auto" w:fill="FFFFFF" w:themeFill="background1"/>
          </w:tcPr>
          <w:p w14:paraId="34B1E565" w14:textId="77777777" w:rsidR="00172FEB" w:rsidRPr="005E69F0" w:rsidRDefault="00172FEB" w:rsidP="005E69F0">
            <w:pPr>
              <w:rPr>
                <w:sz w:val="20"/>
              </w:rPr>
            </w:pPr>
          </w:p>
        </w:tc>
        <w:tc>
          <w:tcPr>
            <w:tcW w:w="900" w:type="dxa"/>
            <w:shd w:val="clear" w:color="auto" w:fill="FFFFFF" w:themeFill="background1"/>
          </w:tcPr>
          <w:p w14:paraId="27BA3673" w14:textId="77777777" w:rsidR="00172FEB" w:rsidRPr="005E69F0" w:rsidRDefault="00172FEB" w:rsidP="005E69F0">
            <w:pPr>
              <w:rPr>
                <w:sz w:val="20"/>
              </w:rPr>
            </w:pPr>
          </w:p>
        </w:tc>
        <w:tc>
          <w:tcPr>
            <w:tcW w:w="923" w:type="dxa"/>
            <w:shd w:val="clear" w:color="auto" w:fill="FFFFFF" w:themeFill="background1"/>
          </w:tcPr>
          <w:p w14:paraId="2DC79CB1" w14:textId="77777777" w:rsidR="00172FEB" w:rsidRPr="005E69F0" w:rsidRDefault="00172FEB" w:rsidP="005E69F0">
            <w:pPr>
              <w:rPr>
                <w:sz w:val="20"/>
              </w:rPr>
            </w:pPr>
          </w:p>
        </w:tc>
      </w:tr>
      <w:tr w:rsidR="007B6BD8" w:rsidRPr="005E69F0" w14:paraId="5BB2FEB5" w14:textId="77777777" w:rsidTr="007B6BD8">
        <w:trPr>
          <w:cantSplit/>
          <w:tblHeader/>
          <w:jc w:val="center"/>
        </w:trPr>
        <w:tc>
          <w:tcPr>
            <w:tcW w:w="787" w:type="dxa"/>
            <w:shd w:val="clear" w:color="auto" w:fill="FFFFFF" w:themeFill="background1"/>
          </w:tcPr>
          <w:p w14:paraId="7FF3A762" w14:textId="77777777" w:rsidR="00172FEB" w:rsidRPr="005E69F0" w:rsidRDefault="00172FEB" w:rsidP="005E69F0">
            <w:pPr>
              <w:rPr>
                <w:sz w:val="20"/>
              </w:rPr>
            </w:pPr>
          </w:p>
        </w:tc>
        <w:tc>
          <w:tcPr>
            <w:tcW w:w="810" w:type="dxa"/>
            <w:shd w:val="clear" w:color="auto" w:fill="FFFFFF" w:themeFill="background1"/>
          </w:tcPr>
          <w:p w14:paraId="41694FA4" w14:textId="77777777" w:rsidR="00172FEB" w:rsidRPr="005E69F0" w:rsidRDefault="00172FEB" w:rsidP="005E69F0">
            <w:pPr>
              <w:rPr>
                <w:sz w:val="20"/>
              </w:rPr>
            </w:pPr>
          </w:p>
        </w:tc>
        <w:tc>
          <w:tcPr>
            <w:tcW w:w="720" w:type="dxa"/>
            <w:shd w:val="clear" w:color="auto" w:fill="FFFFFF" w:themeFill="background1"/>
          </w:tcPr>
          <w:p w14:paraId="002115EE" w14:textId="77777777" w:rsidR="00172FEB" w:rsidRPr="005E69F0" w:rsidRDefault="00172FEB" w:rsidP="005E69F0">
            <w:pPr>
              <w:rPr>
                <w:sz w:val="20"/>
              </w:rPr>
            </w:pPr>
          </w:p>
        </w:tc>
        <w:tc>
          <w:tcPr>
            <w:tcW w:w="1170" w:type="dxa"/>
            <w:shd w:val="clear" w:color="auto" w:fill="FFFFFF" w:themeFill="background1"/>
          </w:tcPr>
          <w:p w14:paraId="10530CA7" w14:textId="77777777" w:rsidR="00172FEB" w:rsidRPr="005E69F0" w:rsidRDefault="00172FEB" w:rsidP="005E69F0">
            <w:pPr>
              <w:rPr>
                <w:sz w:val="20"/>
              </w:rPr>
            </w:pPr>
          </w:p>
        </w:tc>
        <w:tc>
          <w:tcPr>
            <w:tcW w:w="1170" w:type="dxa"/>
            <w:shd w:val="clear" w:color="auto" w:fill="FFFFFF" w:themeFill="background1"/>
          </w:tcPr>
          <w:p w14:paraId="5D191731" w14:textId="77777777" w:rsidR="00172FEB" w:rsidRPr="005E69F0" w:rsidRDefault="00172FEB" w:rsidP="005E69F0">
            <w:pPr>
              <w:rPr>
                <w:sz w:val="20"/>
              </w:rPr>
            </w:pPr>
          </w:p>
        </w:tc>
        <w:tc>
          <w:tcPr>
            <w:tcW w:w="1440" w:type="dxa"/>
            <w:shd w:val="clear" w:color="auto" w:fill="FFFFFF" w:themeFill="background1"/>
          </w:tcPr>
          <w:p w14:paraId="269BA7AC" w14:textId="77777777" w:rsidR="00172FEB" w:rsidRPr="005E69F0" w:rsidRDefault="00172FEB" w:rsidP="005E69F0">
            <w:pPr>
              <w:rPr>
                <w:sz w:val="20"/>
              </w:rPr>
            </w:pPr>
          </w:p>
        </w:tc>
        <w:tc>
          <w:tcPr>
            <w:tcW w:w="1170" w:type="dxa"/>
            <w:shd w:val="clear" w:color="auto" w:fill="FFFFFF" w:themeFill="background1"/>
          </w:tcPr>
          <w:p w14:paraId="3C7C3A9D" w14:textId="77777777" w:rsidR="00172FEB" w:rsidRPr="005E69F0" w:rsidRDefault="00172FEB" w:rsidP="005E69F0">
            <w:pPr>
              <w:rPr>
                <w:sz w:val="20"/>
              </w:rPr>
            </w:pPr>
          </w:p>
        </w:tc>
        <w:tc>
          <w:tcPr>
            <w:tcW w:w="1170" w:type="dxa"/>
            <w:shd w:val="clear" w:color="auto" w:fill="FFFFFF" w:themeFill="background1"/>
          </w:tcPr>
          <w:p w14:paraId="04E17DAB" w14:textId="77777777" w:rsidR="00172FEB" w:rsidRPr="005E69F0" w:rsidRDefault="00172FEB" w:rsidP="005E69F0">
            <w:pPr>
              <w:rPr>
                <w:sz w:val="20"/>
              </w:rPr>
            </w:pPr>
          </w:p>
        </w:tc>
        <w:tc>
          <w:tcPr>
            <w:tcW w:w="1080" w:type="dxa"/>
            <w:shd w:val="clear" w:color="auto" w:fill="FFFFFF" w:themeFill="background1"/>
          </w:tcPr>
          <w:p w14:paraId="599EBA6C" w14:textId="77777777" w:rsidR="00172FEB" w:rsidRPr="005E69F0" w:rsidRDefault="00172FEB" w:rsidP="005E69F0">
            <w:pPr>
              <w:rPr>
                <w:sz w:val="20"/>
              </w:rPr>
            </w:pPr>
          </w:p>
        </w:tc>
        <w:tc>
          <w:tcPr>
            <w:tcW w:w="900" w:type="dxa"/>
            <w:shd w:val="clear" w:color="auto" w:fill="FFFFFF" w:themeFill="background1"/>
          </w:tcPr>
          <w:p w14:paraId="3962AF01" w14:textId="77777777" w:rsidR="00172FEB" w:rsidRPr="005E69F0" w:rsidRDefault="00172FEB" w:rsidP="005E69F0">
            <w:pPr>
              <w:rPr>
                <w:sz w:val="20"/>
              </w:rPr>
            </w:pPr>
          </w:p>
        </w:tc>
        <w:tc>
          <w:tcPr>
            <w:tcW w:w="1260" w:type="dxa"/>
            <w:shd w:val="clear" w:color="auto" w:fill="FFFFFF" w:themeFill="background1"/>
          </w:tcPr>
          <w:p w14:paraId="19E0972D" w14:textId="77777777" w:rsidR="00172FEB" w:rsidRPr="005E69F0" w:rsidRDefault="00172FEB" w:rsidP="005E69F0">
            <w:pPr>
              <w:rPr>
                <w:sz w:val="20"/>
              </w:rPr>
            </w:pPr>
          </w:p>
        </w:tc>
        <w:tc>
          <w:tcPr>
            <w:tcW w:w="900" w:type="dxa"/>
            <w:shd w:val="clear" w:color="auto" w:fill="FFFFFF" w:themeFill="background1"/>
          </w:tcPr>
          <w:p w14:paraId="58145CB5" w14:textId="77777777" w:rsidR="00172FEB" w:rsidRPr="005E69F0" w:rsidRDefault="00172FEB" w:rsidP="005E69F0">
            <w:pPr>
              <w:rPr>
                <w:sz w:val="20"/>
              </w:rPr>
            </w:pPr>
          </w:p>
        </w:tc>
        <w:tc>
          <w:tcPr>
            <w:tcW w:w="900" w:type="dxa"/>
            <w:shd w:val="clear" w:color="auto" w:fill="FFFFFF" w:themeFill="background1"/>
          </w:tcPr>
          <w:p w14:paraId="203570E9" w14:textId="77777777" w:rsidR="00172FEB" w:rsidRPr="005E69F0" w:rsidRDefault="00172FEB" w:rsidP="005E69F0">
            <w:pPr>
              <w:rPr>
                <w:sz w:val="20"/>
              </w:rPr>
            </w:pPr>
          </w:p>
        </w:tc>
        <w:tc>
          <w:tcPr>
            <w:tcW w:w="923" w:type="dxa"/>
            <w:shd w:val="clear" w:color="auto" w:fill="FFFFFF" w:themeFill="background1"/>
          </w:tcPr>
          <w:p w14:paraId="3D39565D" w14:textId="77777777" w:rsidR="00172FEB" w:rsidRPr="005E69F0" w:rsidRDefault="00172FEB" w:rsidP="005E69F0">
            <w:pPr>
              <w:rPr>
                <w:sz w:val="20"/>
              </w:rPr>
            </w:pPr>
          </w:p>
        </w:tc>
      </w:tr>
      <w:tr w:rsidR="007B6BD8" w:rsidRPr="005E69F0" w14:paraId="66BB1346" w14:textId="77777777" w:rsidTr="007B6BD8">
        <w:trPr>
          <w:cantSplit/>
          <w:tblHeader/>
          <w:jc w:val="center"/>
        </w:trPr>
        <w:tc>
          <w:tcPr>
            <w:tcW w:w="787" w:type="dxa"/>
            <w:shd w:val="clear" w:color="auto" w:fill="FFFFFF" w:themeFill="background1"/>
          </w:tcPr>
          <w:p w14:paraId="6ACE7685" w14:textId="77777777" w:rsidR="00172FEB" w:rsidRPr="005E69F0" w:rsidRDefault="00172FEB" w:rsidP="005E69F0">
            <w:pPr>
              <w:rPr>
                <w:sz w:val="20"/>
              </w:rPr>
            </w:pPr>
          </w:p>
        </w:tc>
        <w:tc>
          <w:tcPr>
            <w:tcW w:w="810" w:type="dxa"/>
            <w:shd w:val="clear" w:color="auto" w:fill="FFFFFF" w:themeFill="background1"/>
          </w:tcPr>
          <w:p w14:paraId="0DA5C434" w14:textId="77777777" w:rsidR="00172FEB" w:rsidRPr="005E69F0" w:rsidRDefault="00172FEB" w:rsidP="005E69F0">
            <w:pPr>
              <w:rPr>
                <w:sz w:val="20"/>
              </w:rPr>
            </w:pPr>
          </w:p>
        </w:tc>
        <w:tc>
          <w:tcPr>
            <w:tcW w:w="720" w:type="dxa"/>
            <w:shd w:val="clear" w:color="auto" w:fill="FFFFFF" w:themeFill="background1"/>
          </w:tcPr>
          <w:p w14:paraId="2B64CA58" w14:textId="77777777" w:rsidR="00172FEB" w:rsidRPr="005E69F0" w:rsidRDefault="00172FEB" w:rsidP="005E69F0">
            <w:pPr>
              <w:rPr>
                <w:sz w:val="20"/>
              </w:rPr>
            </w:pPr>
          </w:p>
        </w:tc>
        <w:tc>
          <w:tcPr>
            <w:tcW w:w="1170" w:type="dxa"/>
            <w:shd w:val="clear" w:color="auto" w:fill="FFFFFF" w:themeFill="background1"/>
          </w:tcPr>
          <w:p w14:paraId="54B3686F" w14:textId="77777777" w:rsidR="00172FEB" w:rsidRPr="005E69F0" w:rsidRDefault="00172FEB" w:rsidP="005E69F0">
            <w:pPr>
              <w:rPr>
                <w:sz w:val="20"/>
              </w:rPr>
            </w:pPr>
          </w:p>
        </w:tc>
        <w:tc>
          <w:tcPr>
            <w:tcW w:w="1170" w:type="dxa"/>
            <w:shd w:val="clear" w:color="auto" w:fill="FFFFFF" w:themeFill="background1"/>
          </w:tcPr>
          <w:p w14:paraId="01BA5BB2" w14:textId="77777777" w:rsidR="00172FEB" w:rsidRPr="005E69F0" w:rsidRDefault="00172FEB" w:rsidP="005E69F0">
            <w:pPr>
              <w:rPr>
                <w:sz w:val="20"/>
              </w:rPr>
            </w:pPr>
          </w:p>
        </w:tc>
        <w:tc>
          <w:tcPr>
            <w:tcW w:w="1440" w:type="dxa"/>
            <w:shd w:val="clear" w:color="auto" w:fill="FFFFFF" w:themeFill="background1"/>
          </w:tcPr>
          <w:p w14:paraId="655C6852" w14:textId="77777777" w:rsidR="00172FEB" w:rsidRPr="005E69F0" w:rsidRDefault="00172FEB" w:rsidP="005E69F0">
            <w:pPr>
              <w:rPr>
                <w:sz w:val="20"/>
              </w:rPr>
            </w:pPr>
          </w:p>
        </w:tc>
        <w:tc>
          <w:tcPr>
            <w:tcW w:w="1170" w:type="dxa"/>
            <w:shd w:val="clear" w:color="auto" w:fill="FFFFFF" w:themeFill="background1"/>
          </w:tcPr>
          <w:p w14:paraId="251AF586" w14:textId="77777777" w:rsidR="00172FEB" w:rsidRPr="005E69F0" w:rsidRDefault="00172FEB" w:rsidP="005E69F0">
            <w:pPr>
              <w:rPr>
                <w:sz w:val="20"/>
              </w:rPr>
            </w:pPr>
          </w:p>
        </w:tc>
        <w:tc>
          <w:tcPr>
            <w:tcW w:w="1170" w:type="dxa"/>
            <w:shd w:val="clear" w:color="auto" w:fill="FFFFFF" w:themeFill="background1"/>
          </w:tcPr>
          <w:p w14:paraId="1649D718" w14:textId="77777777" w:rsidR="00172FEB" w:rsidRPr="005E69F0" w:rsidRDefault="00172FEB" w:rsidP="005E69F0">
            <w:pPr>
              <w:rPr>
                <w:sz w:val="20"/>
              </w:rPr>
            </w:pPr>
          </w:p>
        </w:tc>
        <w:tc>
          <w:tcPr>
            <w:tcW w:w="1080" w:type="dxa"/>
            <w:shd w:val="clear" w:color="auto" w:fill="FFFFFF" w:themeFill="background1"/>
          </w:tcPr>
          <w:p w14:paraId="29CD7D26" w14:textId="77777777" w:rsidR="00172FEB" w:rsidRPr="005E69F0" w:rsidRDefault="00172FEB" w:rsidP="005E69F0">
            <w:pPr>
              <w:rPr>
                <w:sz w:val="20"/>
              </w:rPr>
            </w:pPr>
          </w:p>
        </w:tc>
        <w:tc>
          <w:tcPr>
            <w:tcW w:w="900" w:type="dxa"/>
            <w:shd w:val="clear" w:color="auto" w:fill="FFFFFF" w:themeFill="background1"/>
          </w:tcPr>
          <w:p w14:paraId="4B46F4F1" w14:textId="77777777" w:rsidR="00172FEB" w:rsidRPr="005E69F0" w:rsidRDefault="00172FEB" w:rsidP="005E69F0">
            <w:pPr>
              <w:rPr>
                <w:sz w:val="20"/>
              </w:rPr>
            </w:pPr>
          </w:p>
        </w:tc>
        <w:tc>
          <w:tcPr>
            <w:tcW w:w="1260" w:type="dxa"/>
            <w:shd w:val="clear" w:color="auto" w:fill="FFFFFF" w:themeFill="background1"/>
          </w:tcPr>
          <w:p w14:paraId="7C2FAF18" w14:textId="77777777" w:rsidR="00172FEB" w:rsidRPr="005E69F0" w:rsidRDefault="00172FEB" w:rsidP="005E69F0">
            <w:pPr>
              <w:rPr>
                <w:sz w:val="20"/>
              </w:rPr>
            </w:pPr>
          </w:p>
        </w:tc>
        <w:tc>
          <w:tcPr>
            <w:tcW w:w="900" w:type="dxa"/>
            <w:shd w:val="clear" w:color="auto" w:fill="FFFFFF" w:themeFill="background1"/>
          </w:tcPr>
          <w:p w14:paraId="4C5D1AFD" w14:textId="77777777" w:rsidR="00172FEB" w:rsidRPr="005E69F0" w:rsidRDefault="00172FEB" w:rsidP="005E69F0">
            <w:pPr>
              <w:rPr>
                <w:sz w:val="20"/>
              </w:rPr>
            </w:pPr>
          </w:p>
        </w:tc>
        <w:tc>
          <w:tcPr>
            <w:tcW w:w="900" w:type="dxa"/>
            <w:shd w:val="clear" w:color="auto" w:fill="FFFFFF" w:themeFill="background1"/>
          </w:tcPr>
          <w:p w14:paraId="2AE12BB6" w14:textId="77777777" w:rsidR="00172FEB" w:rsidRPr="005E69F0" w:rsidRDefault="00172FEB" w:rsidP="005E69F0">
            <w:pPr>
              <w:rPr>
                <w:sz w:val="20"/>
              </w:rPr>
            </w:pPr>
          </w:p>
        </w:tc>
        <w:tc>
          <w:tcPr>
            <w:tcW w:w="923" w:type="dxa"/>
            <w:shd w:val="clear" w:color="auto" w:fill="FFFFFF" w:themeFill="background1"/>
          </w:tcPr>
          <w:p w14:paraId="1B56A9C1" w14:textId="77777777" w:rsidR="00172FEB" w:rsidRPr="005E69F0" w:rsidRDefault="00172FEB" w:rsidP="005E69F0">
            <w:pPr>
              <w:rPr>
                <w:sz w:val="20"/>
              </w:rPr>
            </w:pPr>
          </w:p>
        </w:tc>
      </w:tr>
      <w:tr w:rsidR="007B6BD8" w:rsidRPr="005E69F0" w14:paraId="03DA4B50" w14:textId="77777777" w:rsidTr="007B6BD8">
        <w:trPr>
          <w:cantSplit/>
          <w:tblHeader/>
          <w:jc w:val="center"/>
        </w:trPr>
        <w:tc>
          <w:tcPr>
            <w:tcW w:w="787" w:type="dxa"/>
            <w:shd w:val="clear" w:color="auto" w:fill="FFFFFF" w:themeFill="background1"/>
          </w:tcPr>
          <w:p w14:paraId="31DF4D2E" w14:textId="77777777" w:rsidR="00172FEB" w:rsidRPr="005E69F0" w:rsidRDefault="00172FEB" w:rsidP="005E69F0">
            <w:pPr>
              <w:rPr>
                <w:sz w:val="20"/>
              </w:rPr>
            </w:pPr>
          </w:p>
        </w:tc>
        <w:tc>
          <w:tcPr>
            <w:tcW w:w="810" w:type="dxa"/>
            <w:shd w:val="clear" w:color="auto" w:fill="FFFFFF" w:themeFill="background1"/>
          </w:tcPr>
          <w:p w14:paraId="5EA0B500" w14:textId="77777777" w:rsidR="00172FEB" w:rsidRPr="005E69F0" w:rsidRDefault="00172FEB" w:rsidP="005E69F0">
            <w:pPr>
              <w:rPr>
                <w:sz w:val="20"/>
              </w:rPr>
            </w:pPr>
          </w:p>
        </w:tc>
        <w:tc>
          <w:tcPr>
            <w:tcW w:w="720" w:type="dxa"/>
            <w:shd w:val="clear" w:color="auto" w:fill="FFFFFF" w:themeFill="background1"/>
          </w:tcPr>
          <w:p w14:paraId="564CB24A" w14:textId="77777777" w:rsidR="00172FEB" w:rsidRPr="005E69F0" w:rsidRDefault="00172FEB" w:rsidP="005E69F0">
            <w:pPr>
              <w:rPr>
                <w:sz w:val="20"/>
              </w:rPr>
            </w:pPr>
          </w:p>
        </w:tc>
        <w:tc>
          <w:tcPr>
            <w:tcW w:w="1170" w:type="dxa"/>
            <w:shd w:val="clear" w:color="auto" w:fill="FFFFFF" w:themeFill="background1"/>
          </w:tcPr>
          <w:p w14:paraId="5760B34C" w14:textId="77777777" w:rsidR="00172FEB" w:rsidRPr="005E69F0" w:rsidRDefault="00172FEB" w:rsidP="005E69F0">
            <w:pPr>
              <w:rPr>
                <w:sz w:val="20"/>
              </w:rPr>
            </w:pPr>
          </w:p>
        </w:tc>
        <w:tc>
          <w:tcPr>
            <w:tcW w:w="1170" w:type="dxa"/>
            <w:shd w:val="clear" w:color="auto" w:fill="FFFFFF" w:themeFill="background1"/>
          </w:tcPr>
          <w:p w14:paraId="33CB5276" w14:textId="77777777" w:rsidR="00172FEB" w:rsidRPr="005E69F0" w:rsidRDefault="00172FEB" w:rsidP="005E69F0">
            <w:pPr>
              <w:rPr>
                <w:sz w:val="20"/>
              </w:rPr>
            </w:pPr>
          </w:p>
        </w:tc>
        <w:tc>
          <w:tcPr>
            <w:tcW w:w="1440" w:type="dxa"/>
            <w:shd w:val="clear" w:color="auto" w:fill="FFFFFF" w:themeFill="background1"/>
          </w:tcPr>
          <w:p w14:paraId="1A274945" w14:textId="77777777" w:rsidR="00172FEB" w:rsidRPr="005E69F0" w:rsidRDefault="00172FEB" w:rsidP="005E69F0">
            <w:pPr>
              <w:rPr>
                <w:sz w:val="20"/>
              </w:rPr>
            </w:pPr>
          </w:p>
        </w:tc>
        <w:tc>
          <w:tcPr>
            <w:tcW w:w="1170" w:type="dxa"/>
            <w:shd w:val="clear" w:color="auto" w:fill="FFFFFF" w:themeFill="background1"/>
          </w:tcPr>
          <w:p w14:paraId="70328BB8" w14:textId="77777777" w:rsidR="00172FEB" w:rsidRPr="005E69F0" w:rsidRDefault="00172FEB" w:rsidP="005E69F0">
            <w:pPr>
              <w:rPr>
                <w:sz w:val="20"/>
              </w:rPr>
            </w:pPr>
          </w:p>
        </w:tc>
        <w:tc>
          <w:tcPr>
            <w:tcW w:w="1170" w:type="dxa"/>
            <w:shd w:val="clear" w:color="auto" w:fill="FFFFFF" w:themeFill="background1"/>
          </w:tcPr>
          <w:p w14:paraId="5E26FFC3" w14:textId="77777777" w:rsidR="00172FEB" w:rsidRPr="005E69F0" w:rsidRDefault="00172FEB" w:rsidP="005E69F0">
            <w:pPr>
              <w:rPr>
                <w:sz w:val="20"/>
              </w:rPr>
            </w:pPr>
          </w:p>
        </w:tc>
        <w:tc>
          <w:tcPr>
            <w:tcW w:w="1080" w:type="dxa"/>
            <w:shd w:val="clear" w:color="auto" w:fill="FFFFFF" w:themeFill="background1"/>
          </w:tcPr>
          <w:p w14:paraId="192EC7AA" w14:textId="77777777" w:rsidR="00172FEB" w:rsidRPr="005E69F0" w:rsidRDefault="00172FEB" w:rsidP="005E69F0">
            <w:pPr>
              <w:rPr>
                <w:sz w:val="20"/>
              </w:rPr>
            </w:pPr>
          </w:p>
        </w:tc>
        <w:tc>
          <w:tcPr>
            <w:tcW w:w="900" w:type="dxa"/>
            <w:shd w:val="clear" w:color="auto" w:fill="FFFFFF" w:themeFill="background1"/>
          </w:tcPr>
          <w:p w14:paraId="32AE86D9" w14:textId="77777777" w:rsidR="00172FEB" w:rsidRPr="005E69F0" w:rsidRDefault="00172FEB" w:rsidP="005E69F0">
            <w:pPr>
              <w:rPr>
                <w:sz w:val="20"/>
              </w:rPr>
            </w:pPr>
          </w:p>
        </w:tc>
        <w:tc>
          <w:tcPr>
            <w:tcW w:w="1260" w:type="dxa"/>
            <w:shd w:val="clear" w:color="auto" w:fill="FFFFFF" w:themeFill="background1"/>
          </w:tcPr>
          <w:p w14:paraId="6C77EE3F" w14:textId="77777777" w:rsidR="00172FEB" w:rsidRPr="005E69F0" w:rsidRDefault="00172FEB" w:rsidP="005E69F0">
            <w:pPr>
              <w:rPr>
                <w:sz w:val="20"/>
              </w:rPr>
            </w:pPr>
          </w:p>
        </w:tc>
        <w:tc>
          <w:tcPr>
            <w:tcW w:w="900" w:type="dxa"/>
            <w:shd w:val="clear" w:color="auto" w:fill="FFFFFF" w:themeFill="background1"/>
          </w:tcPr>
          <w:p w14:paraId="4FFBE8A9" w14:textId="77777777" w:rsidR="00172FEB" w:rsidRPr="005E69F0" w:rsidRDefault="00172FEB" w:rsidP="005E69F0">
            <w:pPr>
              <w:rPr>
                <w:sz w:val="20"/>
              </w:rPr>
            </w:pPr>
          </w:p>
        </w:tc>
        <w:tc>
          <w:tcPr>
            <w:tcW w:w="900" w:type="dxa"/>
            <w:shd w:val="clear" w:color="auto" w:fill="FFFFFF" w:themeFill="background1"/>
          </w:tcPr>
          <w:p w14:paraId="0E198C51" w14:textId="77777777" w:rsidR="00172FEB" w:rsidRPr="005E69F0" w:rsidRDefault="00172FEB" w:rsidP="005E69F0">
            <w:pPr>
              <w:rPr>
                <w:sz w:val="20"/>
              </w:rPr>
            </w:pPr>
          </w:p>
        </w:tc>
        <w:tc>
          <w:tcPr>
            <w:tcW w:w="923" w:type="dxa"/>
            <w:shd w:val="clear" w:color="auto" w:fill="FFFFFF" w:themeFill="background1"/>
          </w:tcPr>
          <w:p w14:paraId="0528A8A4" w14:textId="77777777" w:rsidR="00172FEB" w:rsidRPr="005E69F0" w:rsidRDefault="00172FEB" w:rsidP="005E69F0">
            <w:pPr>
              <w:rPr>
                <w:sz w:val="20"/>
              </w:rPr>
            </w:pPr>
          </w:p>
        </w:tc>
      </w:tr>
      <w:tr w:rsidR="007B6BD8" w:rsidRPr="005E69F0" w14:paraId="6E8208F7" w14:textId="77777777" w:rsidTr="007B6BD8">
        <w:trPr>
          <w:cantSplit/>
          <w:tblHeader/>
          <w:jc w:val="center"/>
        </w:trPr>
        <w:tc>
          <w:tcPr>
            <w:tcW w:w="787" w:type="dxa"/>
            <w:shd w:val="clear" w:color="auto" w:fill="FFFFFF" w:themeFill="background1"/>
          </w:tcPr>
          <w:p w14:paraId="6887E439" w14:textId="77777777" w:rsidR="00172FEB" w:rsidRPr="005E69F0" w:rsidRDefault="00172FEB" w:rsidP="005E69F0">
            <w:pPr>
              <w:rPr>
                <w:sz w:val="20"/>
              </w:rPr>
            </w:pPr>
          </w:p>
        </w:tc>
        <w:tc>
          <w:tcPr>
            <w:tcW w:w="810" w:type="dxa"/>
            <w:shd w:val="clear" w:color="auto" w:fill="FFFFFF" w:themeFill="background1"/>
          </w:tcPr>
          <w:p w14:paraId="404B4655" w14:textId="77777777" w:rsidR="00172FEB" w:rsidRPr="005E69F0" w:rsidRDefault="00172FEB" w:rsidP="005E69F0">
            <w:pPr>
              <w:rPr>
                <w:sz w:val="20"/>
              </w:rPr>
            </w:pPr>
          </w:p>
        </w:tc>
        <w:tc>
          <w:tcPr>
            <w:tcW w:w="720" w:type="dxa"/>
            <w:shd w:val="clear" w:color="auto" w:fill="FFFFFF" w:themeFill="background1"/>
          </w:tcPr>
          <w:p w14:paraId="22D60CBD" w14:textId="77777777" w:rsidR="00172FEB" w:rsidRPr="005E69F0" w:rsidRDefault="00172FEB" w:rsidP="005E69F0">
            <w:pPr>
              <w:rPr>
                <w:sz w:val="20"/>
              </w:rPr>
            </w:pPr>
          </w:p>
        </w:tc>
        <w:tc>
          <w:tcPr>
            <w:tcW w:w="1170" w:type="dxa"/>
            <w:shd w:val="clear" w:color="auto" w:fill="FFFFFF" w:themeFill="background1"/>
          </w:tcPr>
          <w:p w14:paraId="08B36AAE" w14:textId="77777777" w:rsidR="00172FEB" w:rsidRPr="005E69F0" w:rsidRDefault="00172FEB" w:rsidP="005E69F0">
            <w:pPr>
              <w:rPr>
                <w:sz w:val="20"/>
              </w:rPr>
            </w:pPr>
          </w:p>
        </w:tc>
        <w:tc>
          <w:tcPr>
            <w:tcW w:w="1170" w:type="dxa"/>
            <w:shd w:val="clear" w:color="auto" w:fill="FFFFFF" w:themeFill="background1"/>
          </w:tcPr>
          <w:p w14:paraId="66105BA4" w14:textId="77777777" w:rsidR="00172FEB" w:rsidRPr="005E69F0" w:rsidRDefault="00172FEB" w:rsidP="005E69F0">
            <w:pPr>
              <w:rPr>
                <w:sz w:val="20"/>
              </w:rPr>
            </w:pPr>
          </w:p>
        </w:tc>
        <w:tc>
          <w:tcPr>
            <w:tcW w:w="1440" w:type="dxa"/>
            <w:shd w:val="clear" w:color="auto" w:fill="FFFFFF" w:themeFill="background1"/>
          </w:tcPr>
          <w:p w14:paraId="1C9898E4" w14:textId="77777777" w:rsidR="00172FEB" w:rsidRPr="005E69F0" w:rsidRDefault="00172FEB" w:rsidP="005E69F0">
            <w:pPr>
              <w:rPr>
                <w:sz w:val="20"/>
              </w:rPr>
            </w:pPr>
          </w:p>
        </w:tc>
        <w:tc>
          <w:tcPr>
            <w:tcW w:w="1170" w:type="dxa"/>
            <w:shd w:val="clear" w:color="auto" w:fill="FFFFFF" w:themeFill="background1"/>
          </w:tcPr>
          <w:p w14:paraId="252E3567" w14:textId="77777777" w:rsidR="00172FEB" w:rsidRPr="005E69F0" w:rsidRDefault="00172FEB" w:rsidP="005E69F0">
            <w:pPr>
              <w:rPr>
                <w:sz w:val="20"/>
              </w:rPr>
            </w:pPr>
          </w:p>
        </w:tc>
        <w:tc>
          <w:tcPr>
            <w:tcW w:w="1170" w:type="dxa"/>
            <w:shd w:val="clear" w:color="auto" w:fill="FFFFFF" w:themeFill="background1"/>
          </w:tcPr>
          <w:p w14:paraId="78C36A56" w14:textId="77777777" w:rsidR="00172FEB" w:rsidRPr="005E69F0" w:rsidRDefault="00172FEB" w:rsidP="005E69F0">
            <w:pPr>
              <w:rPr>
                <w:sz w:val="20"/>
              </w:rPr>
            </w:pPr>
          </w:p>
        </w:tc>
        <w:tc>
          <w:tcPr>
            <w:tcW w:w="1080" w:type="dxa"/>
            <w:shd w:val="clear" w:color="auto" w:fill="FFFFFF" w:themeFill="background1"/>
          </w:tcPr>
          <w:p w14:paraId="7BD34EBD" w14:textId="77777777" w:rsidR="00172FEB" w:rsidRPr="005E69F0" w:rsidRDefault="00172FEB" w:rsidP="005E69F0">
            <w:pPr>
              <w:rPr>
                <w:sz w:val="20"/>
              </w:rPr>
            </w:pPr>
          </w:p>
        </w:tc>
        <w:tc>
          <w:tcPr>
            <w:tcW w:w="900" w:type="dxa"/>
            <w:shd w:val="clear" w:color="auto" w:fill="FFFFFF" w:themeFill="background1"/>
          </w:tcPr>
          <w:p w14:paraId="74809F45" w14:textId="77777777" w:rsidR="00172FEB" w:rsidRPr="005E69F0" w:rsidRDefault="00172FEB" w:rsidP="005E69F0">
            <w:pPr>
              <w:rPr>
                <w:sz w:val="20"/>
              </w:rPr>
            </w:pPr>
          </w:p>
        </w:tc>
        <w:tc>
          <w:tcPr>
            <w:tcW w:w="1260" w:type="dxa"/>
            <w:shd w:val="clear" w:color="auto" w:fill="FFFFFF" w:themeFill="background1"/>
          </w:tcPr>
          <w:p w14:paraId="056B0897" w14:textId="77777777" w:rsidR="00172FEB" w:rsidRPr="005E69F0" w:rsidRDefault="00172FEB" w:rsidP="005E69F0">
            <w:pPr>
              <w:rPr>
                <w:sz w:val="20"/>
              </w:rPr>
            </w:pPr>
          </w:p>
        </w:tc>
        <w:tc>
          <w:tcPr>
            <w:tcW w:w="900" w:type="dxa"/>
            <w:shd w:val="clear" w:color="auto" w:fill="FFFFFF" w:themeFill="background1"/>
          </w:tcPr>
          <w:p w14:paraId="76353955" w14:textId="77777777" w:rsidR="00172FEB" w:rsidRPr="005E69F0" w:rsidRDefault="00172FEB" w:rsidP="005E69F0">
            <w:pPr>
              <w:rPr>
                <w:sz w:val="20"/>
              </w:rPr>
            </w:pPr>
          </w:p>
        </w:tc>
        <w:tc>
          <w:tcPr>
            <w:tcW w:w="900" w:type="dxa"/>
            <w:shd w:val="clear" w:color="auto" w:fill="FFFFFF" w:themeFill="background1"/>
          </w:tcPr>
          <w:p w14:paraId="72E55FB9" w14:textId="77777777" w:rsidR="00172FEB" w:rsidRPr="005E69F0" w:rsidRDefault="00172FEB" w:rsidP="005E69F0">
            <w:pPr>
              <w:rPr>
                <w:sz w:val="20"/>
              </w:rPr>
            </w:pPr>
          </w:p>
        </w:tc>
        <w:tc>
          <w:tcPr>
            <w:tcW w:w="923" w:type="dxa"/>
            <w:shd w:val="clear" w:color="auto" w:fill="FFFFFF" w:themeFill="background1"/>
          </w:tcPr>
          <w:p w14:paraId="64962122" w14:textId="77777777" w:rsidR="00172FEB" w:rsidRPr="005E69F0" w:rsidRDefault="00172FEB" w:rsidP="005E69F0">
            <w:pPr>
              <w:rPr>
                <w:sz w:val="20"/>
              </w:rPr>
            </w:pPr>
          </w:p>
        </w:tc>
      </w:tr>
      <w:tr w:rsidR="007B6BD8" w:rsidRPr="005E69F0" w14:paraId="386E0D0A" w14:textId="77777777" w:rsidTr="007B6BD8">
        <w:trPr>
          <w:cantSplit/>
          <w:tblHeader/>
          <w:jc w:val="center"/>
        </w:trPr>
        <w:tc>
          <w:tcPr>
            <w:tcW w:w="787" w:type="dxa"/>
            <w:shd w:val="clear" w:color="auto" w:fill="FFFFFF" w:themeFill="background1"/>
          </w:tcPr>
          <w:p w14:paraId="0D9ECFFD" w14:textId="77777777" w:rsidR="00172FEB" w:rsidRPr="005E69F0" w:rsidRDefault="00172FEB" w:rsidP="005E69F0">
            <w:pPr>
              <w:rPr>
                <w:sz w:val="20"/>
              </w:rPr>
            </w:pPr>
          </w:p>
        </w:tc>
        <w:tc>
          <w:tcPr>
            <w:tcW w:w="810" w:type="dxa"/>
            <w:shd w:val="clear" w:color="auto" w:fill="FFFFFF" w:themeFill="background1"/>
          </w:tcPr>
          <w:p w14:paraId="209DD1E3" w14:textId="77777777" w:rsidR="00172FEB" w:rsidRPr="005E69F0" w:rsidRDefault="00172FEB" w:rsidP="005E69F0">
            <w:pPr>
              <w:rPr>
                <w:sz w:val="20"/>
              </w:rPr>
            </w:pPr>
          </w:p>
        </w:tc>
        <w:tc>
          <w:tcPr>
            <w:tcW w:w="720" w:type="dxa"/>
            <w:shd w:val="clear" w:color="auto" w:fill="FFFFFF" w:themeFill="background1"/>
          </w:tcPr>
          <w:p w14:paraId="6189B50C" w14:textId="77777777" w:rsidR="00172FEB" w:rsidRPr="005E69F0" w:rsidRDefault="00172FEB" w:rsidP="005E69F0">
            <w:pPr>
              <w:rPr>
                <w:sz w:val="20"/>
              </w:rPr>
            </w:pPr>
          </w:p>
        </w:tc>
        <w:tc>
          <w:tcPr>
            <w:tcW w:w="1170" w:type="dxa"/>
            <w:shd w:val="clear" w:color="auto" w:fill="FFFFFF" w:themeFill="background1"/>
          </w:tcPr>
          <w:p w14:paraId="7AF3876A" w14:textId="77777777" w:rsidR="00172FEB" w:rsidRPr="005E69F0" w:rsidRDefault="00172FEB" w:rsidP="005E69F0">
            <w:pPr>
              <w:rPr>
                <w:sz w:val="20"/>
              </w:rPr>
            </w:pPr>
          </w:p>
        </w:tc>
        <w:tc>
          <w:tcPr>
            <w:tcW w:w="1170" w:type="dxa"/>
            <w:shd w:val="clear" w:color="auto" w:fill="FFFFFF" w:themeFill="background1"/>
          </w:tcPr>
          <w:p w14:paraId="6B9EE996" w14:textId="77777777" w:rsidR="00172FEB" w:rsidRPr="005E69F0" w:rsidRDefault="00172FEB" w:rsidP="005E69F0">
            <w:pPr>
              <w:rPr>
                <w:sz w:val="20"/>
              </w:rPr>
            </w:pPr>
          </w:p>
        </w:tc>
        <w:tc>
          <w:tcPr>
            <w:tcW w:w="1440" w:type="dxa"/>
            <w:shd w:val="clear" w:color="auto" w:fill="FFFFFF" w:themeFill="background1"/>
          </w:tcPr>
          <w:p w14:paraId="4A7417E7" w14:textId="77777777" w:rsidR="00172FEB" w:rsidRPr="005E69F0" w:rsidRDefault="00172FEB" w:rsidP="005E69F0">
            <w:pPr>
              <w:rPr>
                <w:sz w:val="20"/>
              </w:rPr>
            </w:pPr>
          </w:p>
        </w:tc>
        <w:tc>
          <w:tcPr>
            <w:tcW w:w="1170" w:type="dxa"/>
            <w:shd w:val="clear" w:color="auto" w:fill="FFFFFF" w:themeFill="background1"/>
          </w:tcPr>
          <w:p w14:paraId="62C5CEDC" w14:textId="77777777" w:rsidR="00172FEB" w:rsidRPr="005E69F0" w:rsidRDefault="00172FEB" w:rsidP="005E69F0">
            <w:pPr>
              <w:rPr>
                <w:sz w:val="20"/>
              </w:rPr>
            </w:pPr>
          </w:p>
        </w:tc>
        <w:tc>
          <w:tcPr>
            <w:tcW w:w="1170" w:type="dxa"/>
            <w:shd w:val="clear" w:color="auto" w:fill="FFFFFF" w:themeFill="background1"/>
          </w:tcPr>
          <w:p w14:paraId="599DB4DF" w14:textId="77777777" w:rsidR="00172FEB" w:rsidRPr="005E69F0" w:rsidRDefault="00172FEB" w:rsidP="005E69F0">
            <w:pPr>
              <w:rPr>
                <w:sz w:val="20"/>
              </w:rPr>
            </w:pPr>
          </w:p>
        </w:tc>
        <w:tc>
          <w:tcPr>
            <w:tcW w:w="1080" w:type="dxa"/>
            <w:shd w:val="clear" w:color="auto" w:fill="FFFFFF" w:themeFill="background1"/>
          </w:tcPr>
          <w:p w14:paraId="1230BEE2" w14:textId="77777777" w:rsidR="00172FEB" w:rsidRPr="005E69F0" w:rsidRDefault="00172FEB" w:rsidP="005E69F0">
            <w:pPr>
              <w:rPr>
                <w:sz w:val="20"/>
              </w:rPr>
            </w:pPr>
          </w:p>
        </w:tc>
        <w:tc>
          <w:tcPr>
            <w:tcW w:w="900" w:type="dxa"/>
            <w:shd w:val="clear" w:color="auto" w:fill="FFFFFF" w:themeFill="background1"/>
          </w:tcPr>
          <w:p w14:paraId="73179ED8" w14:textId="77777777" w:rsidR="00172FEB" w:rsidRPr="005E69F0" w:rsidRDefault="00172FEB" w:rsidP="005E69F0">
            <w:pPr>
              <w:rPr>
                <w:sz w:val="20"/>
              </w:rPr>
            </w:pPr>
          </w:p>
        </w:tc>
        <w:tc>
          <w:tcPr>
            <w:tcW w:w="1260" w:type="dxa"/>
            <w:shd w:val="clear" w:color="auto" w:fill="FFFFFF" w:themeFill="background1"/>
          </w:tcPr>
          <w:p w14:paraId="6C35ADE4" w14:textId="77777777" w:rsidR="00172FEB" w:rsidRPr="005E69F0" w:rsidRDefault="00172FEB" w:rsidP="005E69F0">
            <w:pPr>
              <w:rPr>
                <w:sz w:val="20"/>
              </w:rPr>
            </w:pPr>
          </w:p>
        </w:tc>
        <w:tc>
          <w:tcPr>
            <w:tcW w:w="900" w:type="dxa"/>
            <w:shd w:val="clear" w:color="auto" w:fill="FFFFFF" w:themeFill="background1"/>
          </w:tcPr>
          <w:p w14:paraId="625CF38B" w14:textId="77777777" w:rsidR="00172FEB" w:rsidRPr="005E69F0" w:rsidRDefault="00172FEB" w:rsidP="005E69F0">
            <w:pPr>
              <w:rPr>
                <w:sz w:val="20"/>
              </w:rPr>
            </w:pPr>
          </w:p>
        </w:tc>
        <w:tc>
          <w:tcPr>
            <w:tcW w:w="900" w:type="dxa"/>
            <w:shd w:val="clear" w:color="auto" w:fill="FFFFFF" w:themeFill="background1"/>
          </w:tcPr>
          <w:p w14:paraId="22F8151B" w14:textId="77777777" w:rsidR="00172FEB" w:rsidRPr="005E69F0" w:rsidRDefault="00172FEB" w:rsidP="005E69F0">
            <w:pPr>
              <w:rPr>
                <w:sz w:val="20"/>
              </w:rPr>
            </w:pPr>
          </w:p>
        </w:tc>
        <w:tc>
          <w:tcPr>
            <w:tcW w:w="923" w:type="dxa"/>
            <w:shd w:val="clear" w:color="auto" w:fill="FFFFFF" w:themeFill="background1"/>
          </w:tcPr>
          <w:p w14:paraId="224E7F15" w14:textId="77777777" w:rsidR="00172FEB" w:rsidRPr="005E69F0" w:rsidRDefault="00172FEB" w:rsidP="005E69F0">
            <w:pPr>
              <w:rPr>
                <w:sz w:val="20"/>
              </w:rPr>
            </w:pPr>
          </w:p>
        </w:tc>
      </w:tr>
      <w:tr w:rsidR="007B6BD8" w:rsidRPr="005E69F0" w14:paraId="33B5BD16" w14:textId="77777777" w:rsidTr="007B6BD8">
        <w:trPr>
          <w:cantSplit/>
          <w:tblHeader/>
          <w:jc w:val="center"/>
        </w:trPr>
        <w:tc>
          <w:tcPr>
            <w:tcW w:w="787" w:type="dxa"/>
            <w:shd w:val="clear" w:color="auto" w:fill="FFFFFF" w:themeFill="background1"/>
          </w:tcPr>
          <w:p w14:paraId="784F9499" w14:textId="77777777" w:rsidR="00172FEB" w:rsidRPr="005E69F0" w:rsidRDefault="00172FEB" w:rsidP="005E69F0">
            <w:pPr>
              <w:rPr>
                <w:sz w:val="20"/>
              </w:rPr>
            </w:pPr>
          </w:p>
        </w:tc>
        <w:tc>
          <w:tcPr>
            <w:tcW w:w="810" w:type="dxa"/>
            <w:shd w:val="clear" w:color="auto" w:fill="FFFFFF" w:themeFill="background1"/>
          </w:tcPr>
          <w:p w14:paraId="2004A75F" w14:textId="77777777" w:rsidR="00172FEB" w:rsidRPr="005E69F0" w:rsidRDefault="00172FEB" w:rsidP="005E69F0">
            <w:pPr>
              <w:rPr>
                <w:sz w:val="20"/>
              </w:rPr>
            </w:pPr>
          </w:p>
        </w:tc>
        <w:tc>
          <w:tcPr>
            <w:tcW w:w="720" w:type="dxa"/>
            <w:shd w:val="clear" w:color="auto" w:fill="FFFFFF" w:themeFill="background1"/>
          </w:tcPr>
          <w:p w14:paraId="6D95AFAA" w14:textId="77777777" w:rsidR="00172FEB" w:rsidRPr="005E69F0" w:rsidRDefault="00172FEB" w:rsidP="005E69F0">
            <w:pPr>
              <w:rPr>
                <w:sz w:val="20"/>
              </w:rPr>
            </w:pPr>
          </w:p>
        </w:tc>
        <w:tc>
          <w:tcPr>
            <w:tcW w:w="1170" w:type="dxa"/>
            <w:shd w:val="clear" w:color="auto" w:fill="FFFFFF" w:themeFill="background1"/>
          </w:tcPr>
          <w:p w14:paraId="228109E4" w14:textId="77777777" w:rsidR="00172FEB" w:rsidRPr="005E69F0" w:rsidRDefault="00172FEB" w:rsidP="005E69F0">
            <w:pPr>
              <w:rPr>
                <w:sz w:val="20"/>
              </w:rPr>
            </w:pPr>
          </w:p>
        </w:tc>
        <w:tc>
          <w:tcPr>
            <w:tcW w:w="1170" w:type="dxa"/>
            <w:shd w:val="clear" w:color="auto" w:fill="FFFFFF" w:themeFill="background1"/>
          </w:tcPr>
          <w:p w14:paraId="4B65307E" w14:textId="77777777" w:rsidR="00172FEB" w:rsidRPr="005E69F0" w:rsidRDefault="00172FEB" w:rsidP="005E69F0">
            <w:pPr>
              <w:rPr>
                <w:sz w:val="20"/>
              </w:rPr>
            </w:pPr>
          </w:p>
        </w:tc>
        <w:tc>
          <w:tcPr>
            <w:tcW w:w="1440" w:type="dxa"/>
            <w:shd w:val="clear" w:color="auto" w:fill="FFFFFF" w:themeFill="background1"/>
          </w:tcPr>
          <w:p w14:paraId="04022240" w14:textId="77777777" w:rsidR="00172FEB" w:rsidRPr="005E69F0" w:rsidRDefault="00172FEB" w:rsidP="005E69F0">
            <w:pPr>
              <w:rPr>
                <w:sz w:val="20"/>
              </w:rPr>
            </w:pPr>
          </w:p>
        </w:tc>
        <w:tc>
          <w:tcPr>
            <w:tcW w:w="1170" w:type="dxa"/>
            <w:shd w:val="clear" w:color="auto" w:fill="FFFFFF" w:themeFill="background1"/>
          </w:tcPr>
          <w:p w14:paraId="60E8A7DF" w14:textId="77777777" w:rsidR="00172FEB" w:rsidRPr="005E69F0" w:rsidRDefault="00172FEB" w:rsidP="005E69F0">
            <w:pPr>
              <w:rPr>
                <w:sz w:val="20"/>
              </w:rPr>
            </w:pPr>
          </w:p>
        </w:tc>
        <w:tc>
          <w:tcPr>
            <w:tcW w:w="1170" w:type="dxa"/>
            <w:shd w:val="clear" w:color="auto" w:fill="FFFFFF" w:themeFill="background1"/>
          </w:tcPr>
          <w:p w14:paraId="587CFFCF" w14:textId="77777777" w:rsidR="00172FEB" w:rsidRPr="005E69F0" w:rsidRDefault="00172FEB" w:rsidP="005E69F0">
            <w:pPr>
              <w:rPr>
                <w:sz w:val="20"/>
              </w:rPr>
            </w:pPr>
          </w:p>
        </w:tc>
        <w:tc>
          <w:tcPr>
            <w:tcW w:w="1080" w:type="dxa"/>
            <w:shd w:val="clear" w:color="auto" w:fill="FFFFFF" w:themeFill="background1"/>
          </w:tcPr>
          <w:p w14:paraId="4E6E9452" w14:textId="77777777" w:rsidR="00172FEB" w:rsidRPr="005E69F0" w:rsidRDefault="00172FEB" w:rsidP="005E69F0">
            <w:pPr>
              <w:rPr>
                <w:sz w:val="20"/>
              </w:rPr>
            </w:pPr>
          </w:p>
        </w:tc>
        <w:tc>
          <w:tcPr>
            <w:tcW w:w="900" w:type="dxa"/>
            <w:shd w:val="clear" w:color="auto" w:fill="FFFFFF" w:themeFill="background1"/>
          </w:tcPr>
          <w:p w14:paraId="033CEBC1" w14:textId="77777777" w:rsidR="00172FEB" w:rsidRPr="005E69F0" w:rsidRDefault="00172FEB" w:rsidP="005E69F0">
            <w:pPr>
              <w:rPr>
                <w:sz w:val="20"/>
              </w:rPr>
            </w:pPr>
          </w:p>
        </w:tc>
        <w:tc>
          <w:tcPr>
            <w:tcW w:w="1260" w:type="dxa"/>
            <w:shd w:val="clear" w:color="auto" w:fill="FFFFFF" w:themeFill="background1"/>
          </w:tcPr>
          <w:p w14:paraId="532CF60C" w14:textId="77777777" w:rsidR="00172FEB" w:rsidRPr="005E69F0" w:rsidRDefault="00172FEB" w:rsidP="005E69F0">
            <w:pPr>
              <w:rPr>
                <w:sz w:val="20"/>
              </w:rPr>
            </w:pPr>
          </w:p>
        </w:tc>
        <w:tc>
          <w:tcPr>
            <w:tcW w:w="900" w:type="dxa"/>
            <w:shd w:val="clear" w:color="auto" w:fill="FFFFFF" w:themeFill="background1"/>
          </w:tcPr>
          <w:p w14:paraId="7EE80745" w14:textId="77777777" w:rsidR="00172FEB" w:rsidRPr="005E69F0" w:rsidRDefault="00172FEB" w:rsidP="005E69F0">
            <w:pPr>
              <w:rPr>
                <w:sz w:val="20"/>
              </w:rPr>
            </w:pPr>
          </w:p>
        </w:tc>
        <w:tc>
          <w:tcPr>
            <w:tcW w:w="900" w:type="dxa"/>
            <w:shd w:val="clear" w:color="auto" w:fill="FFFFFF" w:themeFill="background1"/>
          </w:tcPr>
          <w:p w14:paraId="266BDBE7" w14:textId="77777777" w:rsidR="00172FEB" w:rsidRPr="005E69F0" w:rsidRDefault="00172FEB" w:rsidP="005E69F0">
            <w:pPr>
              <w:rPr>
                <w:sz w:val="20"/>
              </w:rPr>
            </w:pPr>
          </w:p>
        </w:tc>
        <w:tc>
          <w:tcPr>
            <w:tcW w:w="923" w:type="dxa"/>
            <w:shd w:val="clear" w:color="auto" w:fill="FFFFFF" w:themeFill="background1"/>
          </w:tcPr>
          <w:p w14:paraId="12DFEDE2" w14:textId="77777777" w:rsidR="00172FEB" w:rsidRPr="005E69F0" w:rsidRDefault="00172FEB" w:rsidP="005E69F0">
            <w:pPr>
              <w:rPr>
                <w:sz w:val="20"/>
              </w:rPr>
            </w:pPr>
          </w:p>
        </w:tc>
      </w:tr>
      <w:tr w:rsidR="007B6BD8" w:rsidRPr="005E69F0" w14:paraId="591C36F9" w14:textId="77777777" w:rsidTr="007B6BD8">
        <w:trPr>
          <w:cantSplit/>
          <w:tblHeader/>
          <w:jc w:val="center"/>
        </w:trPr>
        <w:tc>
          <w:tcPr>
            <w:tcW w:w="787" w:type="dxa"/>
            <w:shd w:val="clear" w:color="auto" w:fill="FFFFFF" w:themeFill="background1"/>
          </w:tcPr>
          <w:p w14:paraId="5E23C17E" w14:textId="77777777" w:rsidR="00172FEB" w:rsidRPr="005E69F0" w:rsidRDefault="00172FEB" w:rsidP="005E69F0">
            <w:pPr>
              <w:rPr>
                <w:sz w:val="20"/>
              </w:rPr>
            </w:pPr>
          </w:p>
        </w:tc>
        <w:tc>
          <w:tcPr>
            <w:tcW w:w="810" w:type="dxa"/>
            <w:shd w:val="clear" w:color="auto" w:fill="FFFFFF" w:themeFill="background1"/>
          </w:tcPr>
          <w:p w14:paraId="1CC2EA13" w14:textId="77777777" w:rsidR="00172FEB" w:rsidRPr="005E69F0" w:rsidRDefault="00172FEB" w:rsidP="005E69F0">
            <w:pPr>
              <w:rPr>
                <w:sz w:val="20"/>
              </w:rPr>
            </w:pPr>
          </w:p>
        </w:tc>
        <w:tc>
          <w:tcPr>
            <w:tcW w:w="720" w:type="dxa"/>
            <w:shd w:val="clear" w:color="auto" w:fill="FFFFFF" w:themeFill="background1"/>
          </w:tcPr>
          <w:p w14:paraId="7C9A9292" w14:textId="77777777" w:rsidR="00172FEB" w:rsidRPr="005E69F0" w:rsidRDefault="00172FEB" w:rsidP="005E69F0">
            <w:pPr>
              <w:rPr>
                <w:sz w:val="20"/>
              </w:rPr>
            </w:pPr>
          </w:p>
        </w:tc>
        <w:tc>
          <w:tcPr>
            <w:tcW w:w="1170" w:type="dxa"/>
            <w:shd w:val="clear" w:color="auto" w:fill="FFFFFF" w:themeFill="background1"/>
          </w:tcPr>
          <w:p w14:paraId="50F5E9AB" w14:textId="77777777" w:rsidR="00172FEB" w:rsidRPr="005E69F0" w:rsidRDefault="00172FEB" w:rsidP="005E69F0">
            <w:pPr>
              <w:rPr>
                <w:sz w:val="20"/>
              </w:rPr>
            </w:pPr>
          </w:p>
        </w:tc>
        <w:tc>
          <w:tcPr>
            <w:tcW w:w="1170" w:type="dxa"/>
            <w:shd w:val="clear" w:color="auto" w:fill="FFFFFF" w:themeFill="background1"/>
          </w:tcPr>
          <w:p w14:paraId="05121E11" w14:textId="77777777" w:rsidR="00172FEB" w:rsidRPr="005E69F0" w:rsidRDefault="00172FEB" w:rsidP="005E69F0">
            <w:pPr>
              <w:rPr>
                <w:sz w:val="20"/>
              </w:rPr>
            </w:pPr>
          </w:p>
        </w:tc>
        <w:tc>
          <w:tcPr>
            <w:tcW w:w="1440" w:type="dxa"/>
            <w:shd w:val="clear" w:color="auto" w:fill="FFFFFF" w:themeFill="background1"/>
          </w:tcPr>
          <w:p w14:paraId="23181698" w14:textId="77777777" w:rsidR="00172FEB" w:rsidRPr="005E69F0" w:rsidRDefault="00172FEB" w:rsidP="005E69F0">
            <w:pPr>
              <w:rPr>
                <w:sz w:val="20"/>
              </w:rPr>
            </w:pPr>
          </w:p>
        </w:tc>
        <w:tc>
          <w:tcPr>
            <w:tcW w:w="1170" w:type="dxa"/>
            <w:shd w:val="clear" w:color="auto" w:fill="FFFFFF" w:themeFill="background1"/>
          </w:tcPr>
          <w:p w14:paraId="6E278355" w14:textId="77777777" w:rsidR="00172FEB" w:rsidRPr="005E69F0" w:rsidRDefault="00172FEB" w:rsidP="005E69F0">
            <w:pPr>
              <w:rPr>
                <w:sz w:val="20"/>
              </w:rPr>
            </w:pPr>
          </w:p>
        </w:tc>
        <w:tc>
          <w:tcPr>
            <w:tcW w:w="1170" w:type="dxa"/>
            <w:shd w:val="clear" w:color="auto" w:fill="FFFFFF" w:themeFill="background1"/>
          </w:tcPr>
          <w:p w14:paraId="7CE643F8" w14:textId="77777777" w:rsidR="00172FEB" w:rsidRPr="005E69F0" w:rsidRDefault="00172FEB" w:rsidP="005E69F0">
            <w:pPr>
              <w:rPr>
                <w:sz w:val="20"/>
              </w:rPr>
            </w:pPr>
          </w:p>
        </w:tc>
        <w:tc>
          <w:tcPr>
            <w:tcW w:w="1080" w:type="dxa"/>
            <w:shd w:val="clear" w:color="auto" w:fill="FFFFFF" w:themeFill="background1"/>
          </w:tcPr>
          <w:p w14:paraId="28CA771C" w14:textId="77777777" w:rsidR="00172FEB" w:rsidRPr="005E69F0" w:rsidRDefault="00172FEB" w:rsidP="005E69F0">
            <w:pPr>
              <w:rPr>
                <w:sz w:val="20"/>
              </w:rPr>
            </w:pPr>
          </w:p>
        </w:tc>
        <w:tc>
          <w:tcPr>
            <w:tcW w:w="900" w:type="dxa"/>
            <w:shd w:val="clear" w:color="auto" w:fill="FFFFFF" w:themeFill="background1"/>
          </w:tcPr>
          <w:p w14:paraId="7A4823F1" w14:textId="77777777" w:rsidR="00172FEB" w:rsidRPr="005E69F0" w:rsidRDefault="00172FEB" w:rsidP="005E69F0">
            <w:pPr>
              <w:rPr>
                <w:sz w:val="20"/>
              </w:rPr>
            </w:pPr>
          </w:p>
        </w:tc>
        <w:tc>
          <w:tcPr>
            <w:tcW w:w="1260" w:type="dxa"/>
            <w:shd w:val="clear" w:color="auto" w:fill="FFFFFF" w:themeFill="background1"/>
          </w:tcPr>
          <w:p w14:paraId="3C97CC49" w14:textId="77777777" w:rsidR="00172FEB" w:rsidRPr="005E69F0" w:rsidRDefault="00172FEB" w:rsidP="005E69F0">
            <w:pPr>
              <w:rPr>
                <w:sz w:val="20"/>
              </w:rPr>
            </w:pPr>
          </w:p>
        </w:tc>
        <w:tc>
          <w:tcPr>
            <w:tcW w:w="900" w:type="dxa"/>
            <w:shd w:val="clear" w:color="auto" w:fill="FFFFFF" w:themeFill="background1"/>
          </w:tcPr>
          <w:p w14:paraId="2684F08D" w14:textId="77777777" w:rsidR="00172FEB" w:rsidRPr="005E69F0" w:rsidRDefault="00172FEB" w:rsidP="005E69F0">
            <w:pPr>
              <w:rPr>
                <w:sz w:val="20"/>
              </w:rPr>
            </w:pPr>
          </w:p>
        </w:tc>
        <w:tc>
          <w:tcPr>
            <w:tcW w:w="900" w:type="dxa"/>
            <w:shd w:val="clear" w:color="auto" w:fill="FFFFFF" w:themeFill="background1"/>
          </w:tcPr>
          <w:p w14:paraId="550D1781" w14:textId="77777777" w:rsidR="00172FEB" w:rsidRPr="005E69F0" w:rsidRDefault="00172FEB" w:rsidP="005E69F0">
            <w:pPr>
              <w:rPr>
                <w:sz w:val="20"/>
              </w:rPr>
            </w:pPr>
          </w:p>
        </w:tc>
        <w:tc>
          <w:tcPr>
            <w:tcW w:w="923" w:type="dxa"/>
            <w:shd w:val="clear" w:color="auto" w:fill="FFFFFF" w:themeFill="background1"/>
          </w:tcPr>
          <w:p w14:paraId="724B983C" w14:textId="77777777" w:rsidR="00172FEB" w:rsidRPr="005E69F0" w:rsidRDefault="00172FEB" w:rsidP="005E69F0">
            <w:pPr>
              <w:rPr>
                <w:sz w:val="20"/>
              </w:rPr>
            </w:pPr>
          </w:p>
        </w:tc>
      </w:tr>
    </w:tbl>
    <w:p w14:paraId="52C75077" w14:textId="77777777" w:rsidR="00E16F7E" w:rsidRPr="0009698B" w:rsidRDefault="00E16F7E" w:rsidP="0009698B">
      <w:pPr>
        <w:spacing w:before="120"/>
        <w:rPr>
          <w:sz w:val="20"/>
        </w:rPr>
      </w:pPr>
      <w:r w:rsidRPr="0009698B">
        <w:rPr>
          <w:sz w:val="20"/>
        </w:rPr>
        <w:t>EPN = Emission Point</w:t>
      </w:r>
    </w:p>
    <w:p w14:paraId="229AF9D8" w14:textId="046C5375" w:rsidR="00135219" w:rsidRPr="0009698B" w:rsidRDefault="00E16F7E">
      <w:pPr>
        <w:rPr>
          <w:sz w:val="20"/>
        </w:rPr>
      </w:pPr>
      <w:r w:rsidRPr="0009698B">
        <w:rPr>
          <w:sz w:val="20"/>
        </w:rPr>
        <w:t>FIN = Facility Identification Number</w:t>
      </w:r>
    </w:p>
    <w:sectPr w:rsidR="00135219" w:rsidRPr="0009698B" w:rsidSect="00E16F7E">
      <w:headerReference w:type="even" r:id="rId14"/>
      <w:headerReference w:type="default" r:id="rId15"/>
      <w:footerReference w:type="even" r:id="rId16"/>
      <w:footerReference w:type="default" r:id="rId17"/>
      <w:headerReference w:type="first" r:id="rId18"/>
      <w:footerReference w:type="first" r:id="rId19"/>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8C50" w14:textId="77777777" w:rsidR="00644638" w:rsidRDefault="00644638">
      <w:r>
        <w:separator/>
      </w:r>
    </w:p>
  </w:endnote>
  <w:endnote w:type="continuationSeparator" w:id="0">
    <w:p w14:paraId="18259F57" w14:textId="77777777" w:rsidR="00644638" w:rsidRDefault="006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5782" w14:textId="77777777" w:rsidR="006A6F13" w:rsidRDefault="006A6F13">
    <w:pPr>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rPr>
        <w:sz w:val="16"/>
      </w:rPr>
    </w:pPr>
    <w:r>
      <w:rPr>
        <w:b/>
        <w:sz w:val="16"/>
      </w:rPr>
      <w:t>TCEQ-10153</w:t>
    </w:r>
    <w:r>
      <w:rPr>
        <w:sz w:val="16"/>
      </w:rPr>
      <w:t xml:space="preserve"> </w:t>
    </w:r>
    <w:r>
      <w:rPr>
        <w:b/>
        <w:sz w:val="16"/>
      </w:rPr>
      <w:t>(Revised 11/04)</w:t>
    </w:r>
    <w:r>
      <w:rPr>
        <w:sz w:val="16"/>
      </w:rPr>
      <w:t xml:space="preserve"> </w:t>
    </w:r>
  </w:p>
  <w:p w14:paraId="3C6419BA" w14:textId="77777777" w:rsidR="006A6F13" w:rsidRDefault="006A6F13">
    <w:pPr>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rPr>
        <w:b/>
        <w:sz w:val="16"/>
      </w:rPr>
    </w:pPr>
    <w:r>
      <w:rPr>
        <w:b/>
        <w:sz w:val="16"/>
      </w:rPr>
      <w:t xml:space="preserve">This form is for use by sources subject to air </w:t>
    </w:r>
    <w:proofErr w:type="gramStart"/>
    <w:r>
      <w:rPr>
        <w:b/>
        <w:sz w:val="16"/>
      </w:rPr>
      <w:t>quality</w:t>
    </w:r>
    <w:proofErr w:type="gramEnd"/>
    <w:r>
      <w:rPr>
        <w:b/>
        <w:sz w:val="16"/>
      </w:rPr>
      <w:t xml:space="preserve"> </w:t>
    </w:r>
  </w:p>
  <w:p w14:paraId="673BC604" w14:textId="77777777" w:rsidR="006A6F13" w:rsidRDefault="006A6F13">
    <w:pPr>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pPr>
    <w:r>
      <w:rPr>
        <w:b/>
        <w:sz w:val="16"/>
      </w:rPr>
      <w:t>permit requirements and may be revised periodically.  [APDG 5178v4]</w:t>
    </w:r>
    <w:r>
      <w:rPr>
        <w:sz w:val="16"/>
      </w:rPr>
      <w:t xml:space="preserve"> </w:t>
    </w:r>
  </w:p>
  <w:p w14:paraId="7B28724C" w14:textId="77777777" w:rsidR="006A6F13" w:rsidRDefault="006A6F13">
    <w:pPr>
      <w:framePr w:w="10800" w:h="210" w:hRule="exact" w:wrap="notBeside" w:vAnchor="page" w:hAnchor="text" w:y="11682"/>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spacing w:line="0" w:lineRule="atLeast"/>
      <w:jc w:val="right"/>
      <w:rPr>
        <w:vanish/>
      </w:rPr>
    </w:pPr>
    <w:r>
      <w:rPr>
        <w:b/>
        <w:sz w:val="18"/>
      </w:rPr>
      <w:t xml:space="preserve">Page </w:t>
    </w:r>
    <w:r>
      <w:rPr>
        <w:b/>
        <w:sz w:val="18"/>
      </w:rPr>
      <w:pgNum/>
    </w:r>
    <w:r>
      <w:rPr>
        <w:b/>
        <w:sz w:val="18"/>
      </w:rPr>
      <w:t xml:space="preserve"> of </w:t>
    </w:r>
    <w:r>
      <w:rPr>
        <w:b/>
        <w:sz w:val="18"/>
      </w:rPr>
      <w:fldChar w:fldCharType="begin"/>
    </w:r>
    <w:r>
      <w:rPr>
        <w:b/>
        <w:sz w:val="18"/>
      </w:rPr>
      <w:instrText xml:space="preserve"> NUMPAGES \* arabic \* MERGEFORMAT </w:instrText>
    </w:r>
    <w:r>
      <w:rPr>
        <w:b/>
        <w:sz w:val="18"/>
      </w:rPr>
      <w:fldChar w:fldCharType="separate"/>
    </w:r>
    <w:r>
      <w:rPr>
        <w:b/>
        <w:noProof/>
        <w:sz w:val="18"/>
      </w:rPr>
      <w:t>3</w:t>
    </w:r>
    <w:r>
      <w:rPr>
        <w:b/>
        <w:sz w:val="18"/>
      </w:rPr>
      <w:fldChar w:fldCharType="end"/>
    </w:r>
  </w:p>
  <w:p w14:paraId="59B5CE8F" w14:textId="77777777" w:rsidR="006A6F13" w:rsidRDefault="006A6F13">
    <w:pPr>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BE47" w14:textId="77777777" w:rsidR="002B3A70" w:rsidRDefault="002B3A70" w:rsidP="002B3A70">
    <w:pPr>
      <w:widowControl w:val="0"/>
      <w:rPr>
        <w:sz w:val="16"/>
      </w:rPr>
    </w:pPr>
    <w:r>
      <w:rPr>
        <w:b/>
        <w:sz w:val="16"/>
      </w:rPr>
      <w:t>TCEQ - 10153</w:t>
    </w:r>
    <w:r>
      <w:rPr>
        <w:sz w:val="16"/>
      </w:rPr>
      <w:t xml:space="preserve"> </w:t>
    </w:r>
    <w:r>
      <w:rPr>
        <w:b/>
        <w:sz w:val="16"/>
      </w:rPr>
      <w:t>(APD-ID264v1.0, revised 12/23</w:t>
    </w:r>
    <w:r>
      <w:rPr>
        <w:sz w:val="16"/>
      </w:rPr>
      <w:t xml:space="preserve"> </w:t>
    </w:r>
    <w:r>
      <w:rPr>
        <w:b/>
        <w:sz w:val="16"/>
        <w:szCs w:val="16"/>
      </w:rPr>
      <w:t>Table 1(a)</w:t>
    </w:r>
  </w:p>
  <w:p w14:paraId="6B24BF7A" w14:textId="44639A69" w:rsidR="006A6F13" w:rsidRDefault="00E16F7E" w:rsidP="002B3A70">
    <w:pPr>
      <w:widowControl w:val="0"/>
      <w:tabs>
        <w:tab w:val="right" w:pos="10710"/>
      </w:tabs>
    </w:pPr>
    <w:r>
      <w:rPr>
        <w:b/>
        <w:sz w:val="16"/>
      </w:rPr>
      <w:t>This form is for use by sources subject to air quality permit requirements and may be revised periodically.</w:t>
    </w:r>
    <w:r w:rsidR="006A6F13">
      <w:rPr>
        <w:sz w:val="16"/>
      </w:rPr>
      <w:tab/>
    </w:r>
    <w:r w:rsidR="006A6F13" w:rsidRPr="00E16F7E">
      <w:rPr>
        <w:b/>
        <w:sz w:val="16"/>
      </w:rPr>
      <w:t xml:space="preserve">Page </w:t>
    </w:r>
    <w:r w:rsidR="006A6F13" w:rsidRPr="00E16F7E">
      <w:rPr>
        <w:b/>
        <w:sz w:val="16"/>
      </w:rPr>
      <w:fldChar w:fldCharType="begin"/>
    </w:r>
    <w:r w:rsidR="006A6F13" w:rsidRPr="00E16F7E">
      <w:rPr>
        <w:b/>
        <w:sz w:val="16"/>
      </w:rPr>
      <w:instrText xml:space="preserve"> PAGE </w:instrText>
    </w:r>
    <w:r w:rsidR="006A6F13" w:rsidRPr="00E16F7E">
      <w:rPr>
        <w:b/>
        <w:sz w:val="16"/>
      </w:rPr>
      <w:fldChar w:fldCharType="separate"/>
    </w:r>
    <w:r w:rsidR="006A6F13" w:rsidRPr="00E16F7E">
      <w:rPr>
        <w:b/>
        <w:noProof/>
        <w:sz w:val="16"/>
      </w:rPr>
      <w:t>2</w:t>
    </w:r>
    <w:r w:rsidR="006A6F13" w:rsidRPr="00E16F7E">
      <w:rPr>
        <w:b/>
        <w:sz w:val="16"/>
      </w:rPr>
      <w:fldChar w:fldCharType="end"/>
    </w:r>
    <w:r w:rsidR="006A6F13" w:rsidRPr="00E16F7E">
      <w:rPr>
        <w:b/>
        <w:sz w:val="16"/>
      </w:rPr>
      <w:t xml:space="preserve"> of </w:t>
    </w:r>
    <w:r>
      <w:rPr>
        <w:b/>
        <w:sz w:val="16"/>
      </w:rPr>
      <w:t>2</w:t>
    </w:r>
  </w:p>
  <w:p w14:paraId="7BD292DE" w14:textId="77777777" w:rsidR="006A6F13" w:rsidRDefault="006A6F13" w:rsidP="005E7847">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F00" w14:textId="2A31DCF5" w:rsidR="00E16F7E" w:rsidRDefault="00E16F7E" w:rsidP="00E16F7E">
    <w:pPr>
      <w:widowControl w:val="0"/>
      <w:rPr>
        <w:sz w:val="16"/>
      </w:rPr>
    </w:pPr>
    <w:r>
      <w:rPr>
        <w:b/>
        <w:sz w:val="16"/>
      </w:rPr>
      <w:t>TCEQ - 10153</w:t>
    </w:r>
    <w:r>
      <w:rPr>
        <w:sz w:val="16"/>
      </w:rPr>
      <w:t xml:space="preserve"> </w:t>
    </w:r>
    <w:r>
      <w:rPr>
        <w:b/>
        <w:sz w:val="16"/>
      </w:rPr>
      <w:t>(APD</w:t>
    </w:r>
    <w:r w:rsidR="002B3A70">
      <w:rPr>
        <w:b/>
        <w:sz w:val="16"/>
      </w:rPr>
      <w:t>-ID264</w:t>
    </w:r>
    <w:r>
      <w:rPr>
        <w:b/>
        <w:sz w:val="16"/>
      </w:rPr>
      <w:t>v</w:t>
    </w:r>
    <w:r w:rsidR="002B3A70">
      <w:rPr>
        <w:b/>
        <w:sz w:val="16"/>
      </w:rPr>
      <w:t>1.0</w:t>
    </w:r>
    <w:r>
      <w:rPr>
        <w:b/>
        <w:sz w:val="16"/>
      </w:rPr>
      <w:t>, revised 06/19)</w:t>
    </w:r>
    <w:r>
      <w:rPr>
        <w:sz w:val="16"/>
      </w:rPr>
      <w:t xml:space="preserve"> </w:t>
    </w:r>
    <w:r>
      <w:rPr>
        <w:b/>
        <w:sz w:val="16"/>
        <w:szCs w:val="16"/>
      </w:rPr>
      <w:t>Table 1(a)</w:t>
    </w:r>
  </w:p>
  <w:p w14:paraId="2E3F8325" w14:textId="6BC59D90" w:rsidR="006A6F13" w:rsidRPr="00FC4B32" w:rsidRDefault="00E16F7E" w:rsidP="002B3A70">
    <w:pPr>
      <w:widowControl w:val="0"/>
      <w:tabs>
        <w:tab w:val="right" w:pos="10710"/>
      </w:tabs>
      <w:rPr>
        <w:b/>
        <w:sz w:val="16"/>
        <w:szCs w:val="16"/>
      </w:rPr>
    </w:pPr>
    <w:r>
      <w:rPr>
        <w:b/>
        <w:sz w:val="16"/>
      </w:rPr>
      <w:t>This form is for use by sources subject to air quality permit requirements and may be revised periodically.</w:t>
    </w:r>
    <w:r w:rsidR="006A6F13">
      <w:rPr>
        <w:b/>
        <w:sz w:val="16"/>
        <w:szCs w:val="16"/>
      </w:rPr>
      <w:tab/>
    </w:r>
    <w:r w:rsidRPr="00E16F7E">
      <w:rPr>
        <w:b/>
        <w:sz w:val="16"/>
        <w:szCs w:val="16"/>
      </w:rPr>
      <w:t xml:space="preserve">Page </w:t>
    </w:r>
    <w:r w:rsidRPr="00E16F7E">
      <w:rPr>
        <w:b/>
        <w:bCs/>
        <w:sz w:val="16"/>
        <w:szCs w:val="16"/>
      </w:rPr>
      <w:fldChar w:fldCharType="begin"/>
    </w:r>
    <w:r w:rsidRPr="00E16F7E">
      <w:rPr>
        <w:b/>
        <w:bCs/>
        <w:sz w:val="16"/>
        <w:szCs w:val="16"/>
      </w:rPr>
      <w:instrText xml:space="preserve"> PAGE  \* Arabic  \* MERGEFORMAT </w:instrText>
    </w:r>
    <w:r w:rsidRPr="00E16F7E">
      <w:rPr>
        <w:b/>
        <w:bCs/>
        <w:sz w:val="16"/>
        <w:szCs w:val="16"/>
      </w:rPr>
      <w:fldChar w:fldCharType="separate"/>
    </w:r>
    <w:r w:rsidRPr="00E16F7E">
      <w:rPr>
        <w:b/>
        <w:bCs/>
        <w:noProof/>
        <w:sz w:val="16"/>
        <w:szCs w:val="16"/>
      </w:rPr>
      <w:t>1</w:t>
    </w:r>
    <w:r w:rsidRPr="00E16F7E">
      <w:rPr>
        <w:b/>
        <w:bCs/>
        <w:sz w:val="16"/>
        <w:szCs w:val="16"/>
      </w:rPr>
      <w:fldChar w:fldCharType="end"/>
    </w:r>
    <w:r w:rsidRPr="00E16F7E">
      <w:rPr>
        <w:b/>
        <w:sz w:val="16"/>
        <w:szCs w:val="16"/>
      </w:rPr>
      <w:t xml:space="preserve"> of </w:t>
    </w:r>
    <w:r>
      <w:rPr>
        <w:b/>
        <w:bCs/>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72D6" w14:textId="77777777" w:rsidR="006A6F13" w:rsidRDefault="006A6F13" w:rsidP="005E7847">
    <w:pPr>
      <w:widowControl w:val="0"/>
      <w:rPr>
        <w:sz w:val="16"/>
      </w:rPr>
    </w:pPr>
    <w:r>
      <w:rPr>
        <w:b/>
        <w:sz w:val="16"/>
      </w:rPr>
      <w:t>TCEQ-10153</w:t>
    </w:r>
    <w:r>
      <w:rPr>
        <w:sz w:val="16"/>
      </w:rPr>
      <w:t xml:space="preserve"> </w:t>
    </w:r>
    <w:r>
      <w:rPr>
        <w:b/>
        <w:sz w:val="16"/>
      </w:rPr>
      <w:t>(Revised 11/04)</w:t>
    </w:r>
    <w:r>
      <w:rPr>
        <w:sz w:val="16"/>
      </w:rPr>
      <w:t xml:space="preserve"> </w:t>
    </w:r>
  </w:p>
  <w:p w14:paraId="33BE46AC" w14:textId="77777777" w:rsidR="006A6F13" w:rsidRDefault="006A6F13" w:rsidP="005E7847">
    <w:pPr>
      <w:widowControl w:val="0"/>
      <w:rPr>
        <w:b/>
        <w:sz w:val="16"/>
      </w:rPr>
    </w:pPr>
    <w:r>
      <w:rPr>
        <w:b/>
        <w:sz w:val="16"/>
      </w:rPr>
      <w:t xml:space="preserve">This form is for use by sources subject to air </w:t>
    </w:r>
    <w:proofErr w:type="gramStart"/>
    <w:r>
      <w:rPr>
        <w:b/>
        <w:sz w:val="16"/>
      </w:rPr>
      <w:t>quality</w:t>
    </w:r>
    <w:proofErr w:type="gramEnd"/>
    <w:r>
      <w:rPr>
        <w:b/>
        <w:sz w:val="16"/>
      </w:rPr>
      <w:t xml:space="preserve"> </w:t>
    </w:r>
  </w:p>
  <w:p w14:paraId="25AA008A" w14:textId="77777777" w:rsidR="006A6F13" w:rsidRDefault="006A6F13" w:rsidP="005E7847">
    <w:pPr>
      <w:widowControl w:val="0"/>
      <w:tabs>
        <w:tab w:val="right" w:pos="14310"/>
      </w:tabs>
    </w:pPr>
    <w:r>
      <w:rPr>
        <w:b/>
        <w:sz w:val="16"/>
      </w:rPr>
      <w:t>permit requirements and may be revised periodically.  (APDG 5178v4)</w:t>
    </w:r>
    <w:r>
      <w:rPr>
        <w:b/>
        <w:sz w:val="16"/>
      </w:rPr>
      <w:tab/>
    </w:r>
    <w:r w:rsidRPr="005E7847">
      <w:rPr>
        <w:b/>
        <w:sz w:val="16"/>
      </w:rPr>
      <w:t xml:space="preserve">Page </w:t>
    </w:r>
    <w:r>
      <w:rPr>
        <w:b/>
        <w:sz w:val="16"/>
      </w:rPr>
      <w:t xml:space="preserve">_____ </w:t>
    </w:r>
    <w:r w:rsidRPr="005E7847">
      <w:rPr>
        <w:b/>
        <w:sz w:val="16"/>
      </w:rPr>
      <w:t xml:space="preserve">of </w:t>
    </w:r>
    <w:r>
      <w:rPr>
        <w:b/>
        <w:sz w:val="16"/>
      </w:rPr>
      <w:t>_____</w:t>
    </w:r>
  </w:p>
  <w:p w14:paraId="05E36FA0" w14:textId="77777777" w:rsidR="006A6F13" w:rsidRDefault="006A6F13" w:rsidP="005E7847">
    <w:pPr>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B5EA" w14:textId="5875F7B4" w:rsidR="006A6F13" w:rsidRDefault="006A6F13" w:rsidP="007D7740">
    <w:pPr>
      <w:widowControl w:val="0"/>
      <w:rPr>
        <w:sz w:val="16"/>
      </w:rPr>
    </w:pPr>
    <w:r>
      <w:rPr>
        <w:b/>
        <w:sz w:val="16"/>
      </w:rPr>
      <w:t>TCEQ - 10153</w:t>
    </w:r>
    <w:r>
      <w:rPr>
        <w:sz w:val="16"/>
      </w:rPr>
      <w:t xml:space="preserve"> </w:t>
    </w:r>
    <w:r>
      <w:rPr>
        <w:b/>
        <w:sz w:val="16"/>
      </w:rPr>
      <w:t>(</w:t>
    </w:r>
    <w:r w:rsidR="00E16F7E">
      <w:rPr>
        <w:b/>
        <w:sz w:val="16"/>
      </w:rPr>
      <w:t>APD</w:t>
    </w:r>
    <w:r w:rsidR="002B3A70">
      <w:rPr>
        <w:b/>
        <w:sz w:val="16"/>
      </w:rPr>
      <w:t>-ID264</w:t>
    </w:r>
    <w:r w:rsidR="00E16F7E">
      <w:rPr>
        <w:b/>
        <w:sz w:val="16"/>
      </w:rPr>
      <w:t>v</w:t>
    </w:r>
    <w:r w:rsidR="002B3A70">
      <w:rPr>
        <w:b/>
        <w:sz w:val="16"/>
      </w:rPr>
      <w:t>1.0</w:t>
    </w:r>
    <w:r w:rsidR="00E16F7E">
      <w:rPr>
        <w:b/>
        <w:sz w:val="16"/>
      </w:rPr>
      <w:t>, r</w:t>
    </w:r>
    <w:r>
      <w:rPr>
        <w:b/>
        <w:sz w:val="16"/>
      </w:rPr>
      <w:t xml:space="preserve">evised </w:t>
    </w:r>
    <w:r w:rsidR="002B3A70">
      <w:rPr>
        <w:b/>
        <w:sz w:val="16"/>
      </w:rPr>
      <w:t>12/23</w:t>
    </w:r>
    <w:r>
      <w:rPr>
        <w:b/>
        <w:sz w:val="16"/>
      </w:rPr>
      <w:t>)</w:t>
    </w:r>
    <w:r>
      <w:rPr>
        <w:sz w:val="16"/>
      </w:rPr>
      <w:t xml:space="preserve"> </w:t>
    </w:r>
    <w:r>
      <w:rPr>
        <w:b/>
        <w:sz w:val="16"/>
        <w:szCs w:val="16"/>
      </w:rPr>
      <w:t>Table 1(a)</w:t>
    </w:r>
  </w:p>
  <w:p w14:paraId="643A2086" w14:textId="42D65836" w:rsidR="006A6F13" w:rsidRPr="00A079EB" w:rsidRDefault="006A6F13" w:rsidP="002B3A70">
    <w:pPr>
      <w:widowControl w:val="0"/>
      <w:tabs>
        <w:tab w:val="right" w:pos="14310"/>
      </w:tabs>
      <w:rPr>
        <w:b/>
        <w:sz w:val="16"/>
      </w:rPr>
    </w:pPr>
    <w:r>
      <w:rPr>
        <w:b/>
        <w:sz w:val="16"/>
      </w:rPr>
      <w:t>This form is for use by sources subject to air quality permit requirements and may be revised periodically</w:t>
    </w:r>
    <w:r w:rsidR="00E16F7E">
      <w:rPr>
        <w:b/>
        <w:sz w:val="16"/>
      </w:rPr>
      <w:t>.</w:t>
    </w:r>
    <w:r>
      <w:rPr>
        <w:sz w:val="16"/>
      </w:rPr>
      <w:tab/>
    </w:r>
    <w:r w:rsidRPr="00A079EB">
      <w:rPr>
        <w:sz w:val="16"/>
      </w:rPr>
      <w:t xml:space="preserve">Page </w:t>
    </w:r>
    <w:r>
      <w:rPr>
        <w:sz w:val="16"/>
      </w:rPr>
      <w:t>_____ of 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1A2" w14:textId="6873F9A9" w:rsidR="00E16F7E" w:rsidRDefault="00E16F7E" w:rsidP="00E16F7E">
    <w:pPr>
      <w:widowControl w:val="0"/>
      <w:rPr>
        <w:sz w:val="16"/>
      </w:rPr>
    </w:pPr>
    <w:r>
      <w:rPr>
        <w:b/>
        <w:sz w:val="16"/>
      </w:rPr>
      <w:t>TCEQ - 10153</w:t>
    </w:r>
    <w:r>
      <w:rPr>
        <w:sz w:val="16"/>
      </w:rPr>
      <w:t xml:space="preserve"> </w:t>
    </w:r>
    <w:r>
      <w:rPr>
        <w:b/>
        <w:sz w:val="16"/>
      </w:rPr>
      <w:t>(APD</w:t>
    </w:r>
    <w:r w:rsidR="002B3A70">
      <w:rPr>
        <w:b/>
        <w:sz w:val="16"/>
      </w:rPr>
      <w:t>-ID264</w:t>
    </w:r>
    <w:r>
      <w:rPr>
        <w:b/>
        <w:sz w:val="16"/>
      </w:rPr>
      <w:t>v</w:t>
    </w:r>
    <w:r w:rsidR="002B3A70">
      <w:rPr>
        <w:b/>
        <w:sz w:val="16"/>
      </w:rPr>
      <w:t>1.0</w:t>
    </w:r>
    <w:r>
      <w:rPr>
        <w:b/>
        <w:sz w:val="16"/>
      </w:rPr>
      <w:t xml:space="preserve">, revised </w:t>
    </w:r>
    <w:r w:rsidR="002B3A70">
      <w:rPr>
        <w:b/>
        <w:sz w:val="16"/>
      </w:rPr>
      <w:t>12/23</w:t>
    </w:r>
    <w:r>
      <w:rPr>
        <w:sz w:val="16"/>
      </w:rPr>
      <w:t xml:space="preserve"> </w:t>
    </w:r>
    <w:r>
      <w:rPr>
        <w:b/>
        <w:sz w:val="16"/>
        <w:szCs w:val="16"/>
      </w:rPr>
      <w:t>Table 1(a)</w:t>
    </w:r>
  </w:p>
  <w:p w14:paraId="4716439A" w14:textId="7C263334" w:rsidR="006A6F13" w:rsidRPr="00FC4B32" w:rsidRDefault="00E16F7E" w:rsidP="002B3A70">
    <w:pPr>
      <w:widowControl w:val="0"/>
      <w:tabs>
        <w:tab w:val="right" w:pos="14310"/>
      </w:tabs>
      <w:rPr>
        <w:b/>
        <w:sz w:val="16"/>
        <w:szCs w:val="16"/>
      </w:rPr>
    </w:pPr>
    <w:r>
      <w:rPr>
        <w:b/>
        <w:sz w:val="16"/>
      </w:rPr>
      <w:t>This form is for use by sources subject to air quality permit requirements and may be revised periodically.</w:t>
    </w:r>
    <w:r w:rsidR="006A6F13">
      <w:rPr>
        <w:b/>
        <w:sz w:val="16"/>
        <w:szCs w:val="16"/>
      </w:rPr>
      <w:tab/>
    </w:r>
    <w:r w:rsidR="006A6F13" w:rsidRPr="00E34B78">
      <w:rPr>
        <w:b/>
        <w:sz w:val="16"/>
        <w:szCs w:val="16"/>
      </w:rPr>
      <w:t xml:space="preserve">Page </w:t>
    </w:r>
    <w:r w:rsidR="006A6F13">
      <w:rPr>
        <w:b/>
        <w:sz w:val="16"/>
        <w:szCs w:val="16"/>
      </w:rPr>
      <w:t xml:space="preserve">_____ of 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DAB2" w14:textId="77777777" w:rsidR="00644638" w:rsidRDefault="00644638">
      <w:r>
        <w:separator/>
      </w:r>
    </w:p>
  </w:footnote>
  <w:footnote w:type="continuationSeparator" w:id="0">
    <w:p w14:paraId="6EDFDE59" w14:textId="77777777" w:rsidR="00644638" w:rsidRDefault="00644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7BA0" w14:textId="77777777" w:rsidR="006A6F13" w:rsidRDefault="006A6F13">
    <w:pPr>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01F4" w14:textId="191852D8" w:rsidR="006A6F13" w:rsidRDefault="003D4DB9" w:rsidP="003D4DB9">
    <w:pPr>
      <w:widowControl w:val="0"/>
      <w:tabs>
        <w:tab w:val="right" w:pos="10710"/>
      </w:tabs>
      <w:rPr>
        <w:b/>
        <w:sz w:val="22"/>
        <w:szCs w:val="22"/>
      </w:rPr>
    </w:pPr>
    <w:r>
      <w:rPr>
        <w:b/>
        <w:sz w:val="22"/>
        <w:szCs w:val="22"/>
      </w:rPr>
      <w:tab/>
    </w:r>
    <w:r w:rsidR="00E16F7E" w:rsidRPr="003D4DB9">
      <w:rPr>
        <w:b/>
        <w:sz w:val="22"/>
        <w:szCs w:val="22"/>
      </w:rPr>
      <w:t xml:space="preserve">Table 1(a) </w:t>
    </w:r>
    <w:r w:rsidRPr="003D4DB9">
      <w:rPr>
        <w:b/>
        <w:sz w:val="22"/>
        <w:szCs w:val="22"/>
      </w:rPr>
      <w:t>Instructions</w:t>
    </w:r>
  </w:p>
  <w:p w14:paraId="552EF08C" w14:textId="77777777" w:rsidR="003D4DB9" w:rsidRPr="003D4DB9" w:rsidRDefault="003D4DB9" w:rsidP="003D4DB9">
    <w:pPr>
      <w:widowControl w:val="0"/>
      <w:tabs>
        <w:tab w:val="right" w:pos="10710"/>
      </w:tabs>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757A" w14:textId="77777777" w:rsidR="002B3A70" w:rsidRDefault="002B3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67B" w14:textId="77777777" w:rsidR="006A6F13" w:rsidRDefault="006A6F13">
    <w:pPr>
      <w:widowControl w:val="0"/>
      <w:tabs>
        <w:tab w:val="left" w:pos="180"/>
        <w:tab w:val="left" w:pos="360"/>
        <w:tab w:val="left" w:pos="720"/>
        <w:tab w:val="left" w:pos="1080"/>
        <w:tab w:val="left" w:pos="1440"/>
        <w:tab w:val="left" w:pos="2275"/>
        <w:tab w:val="left" w:pos="3240"/>
        <w:tab w:val="left" w:pos="3960"/>
        <w:tab w:val="left" w:pos="4680"/>
        <w:tab w:val="left" w:pos="5400"/>
        <w:tab w:val="left" w:pos="6120"/>
        <w:tab w:val="left" w:pos="6840"/>
        <w:tab w:val="left" w:pos="7560"/>
        <w:tab w:val="left" w:pos="82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8F4" w14:textId="77777777" w:rsidR="006A6F13" w:rsidRDefault="006A6F13" w:rsidP="00A437D3">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F6A2" w14:textId="77777777" w:rsidR="006A6F13" w:rsidRDefault="006A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982"/>
    <w:multiLevelType w:val="hybridMultilevel"/>
    <w:tmpl w:val="F12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0FE5"/>
    <w:multiLevelType w:val="hybridMultilevel"/>
    <w:tmpl w:val="79FA0130"/>
    <w:lvl w:ilvl="0" w:tplc="E11ED658">
      <w:start w:val="1"/>
      <w:numFmt w:val="decimal"/>
      <w:lvlText w:val="%1."/>
      <w:lvlJc w:val="left"/>
      <w:pPr>
        <w:ind w:left="1440" w:hanging="360"/>
      </w:pPr>
      <w:rPr>
        <w:rFonts w:ascii="Times New Roman" w:hAnsi="Times New Roman" w:hint="default"/>
        <w:b/>
        <w:i w:val="0"/>
        <w:sz w:val="22"/>
      </w:rPr>
    </w:lvl>
    <w:lvl w:ilvl="1" w:tplc="733A11F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4B5881"/>
    <w:multiLevelType w:val="hybridMultilevel"/>
    <w:tmpl w:val="AFC4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6CE6"/>
    <w:multiLevelType w:val="hybridMultilevel"/>
    <w:tmpl w:val="108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70BBB"/>
    <w:multiLevelType w:val="hybridMultilevel"/>
    <w:tmpl w:val="4B3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77DEF"/>
    <w:multiLevelType w:val="hybridMultilevel"/>
    <w:tmpl w:val="96500A6A"/>
    <w:lvl w:ilvl="0" w:tplc="D7CEA688">
      <w:start w:val="5"/>
      <w:numFmt w:val="decimal"/>
      <w:lvlText w:val="%1."/>
      <w:lvlJc w:val="left"/>
      <w:pPr>
        <w:tabs>
          <w:tab w:val="num" w:pos="0"/>
        </w:tabs>
        <w:ind w:left="720" w:hanging="720"/>
      </w:pPr>
      <w:rPr>
        <w:rFonts w:hint="default"/>
        <w:b/>
      </w:rPr>
    </w:lvl>
    <w:lvl w:ilvl="1" w:tplc="7492A1E2">
      <w:start w:val="1"/>
      <w:numFmt w:val="bullet"/>
      <w:lvlText w:val=""/>
      <w:lvlJc w:val="left"/>
      <w:pPr>
        <w:tabs>
          <w:tab w:val="num" w:pos="720"/>
        </w:tabs>
        <w:ind w:left="108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CE2F63"/>
    <w:multiLevelType w:val="hybridMultilevel"/>
    <w:tmpl w:val="250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720702">
    <w:abstractNumId w:val="5"/>
  </w:num>
  <w:num w:numId="2" w16cid:durableId="268205236">
    <w:abstractNumId w:val="1"/>
  </w:num>
  <w:num w:numId="3" w16cid:durableId="1240871781">
    <w:abstractNumId w:val="4"/>
  </w:num>
  <w:num w:numId="4" w16cid:durableId="797145958">
    <w:abstractNumId w:val="2"/>
  </w:num>
  <w:num w:numId="5" w16cid:durableId="1673484423">
    <w:abstractNumId w:val="0"/>
  </w:num>
  <w:num w:numId="6" w16cid:durableId="1270426969">
    <w:abstractNumId w:val="6"/>
  </w:num>
  <w:num w:numId="7" w16cid:durableId="182611946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D7"/>
    <w:rsid w:val="0009698B"/>
    <w:rsid w:val="000D01CC"/>
    <w:rsid w:val="00122620"/>
    <w:rsid w:val="00130DF9"/>
    <w:rsid w:val="00135219"/>
    <w:rsid w:val="00172B69"/>
    <w:rsid w:val="00172FEB"/>
    <w:rsid w:val="001847AF"/>
    <w:rsid w:val="001A76E4"/>
    <w:rsid w:val="001D5F91"/>
    <w:rsid w:val="00235296"/>
    <w:rsid w:val="00270A0C"/>
    <w:rsid w:val="002B3A70"/>
    <w:rsid w:val="002F5532"/>
    <w:rsid w:val="00315669"/>
    <w:rsid w:val="003D4DB9"/>
    <w:rsid w:val="003D5319"/>
    <w:rsid w:val="004025D7"/>
    <w:rsid w:val="00402D22"/>
    <w:rsid w:val="00490D00"/>
    <w:rsid w:val="004D41E0"/>
    <w:rsid w:val="004F0F54"/>
    <w:rsid w:val="00595BA7"/>
    <w:rsid w:val="005E69F0"/>
    <w:rsid w:val="005E7847"/>
    <w:rsid w:val="00641E0C"/>
    <w:rsid w:val="0064326F"/>
    <w:rsid w:val="00644638"/>
    <w:rsid w:val="0068264F"/>
    <w:rsid w:val="006914CE"/>
    <w:rsid w:val="006A6F13"/>
    <w:rsid w:val="006F3F98"/>
    <w:rsid w:val="00712B4E"/>
    <w:rsid w:val="00760AE2"/>
    <w:rsid w:val="00783DF9"/>
    <w:rsid w:val="007B6BD8"/>
    <w:rsid w:val="007B71C5"/>
    <w:rsid w:val="007C0668"/>
    <w:rsid w:val="007D2456"/>
    <w:rsid w:val="007D3E7F"/>
    <w:rsid w:val="007D7740"/>
    <w:rsid w:val="007E522F"/>
    <w:rsid w:val="007E7B03"/>
    <w:rsid w:val="007F0E55"/>
    <w:rsid w:val="008234C0"/>
    <w:rsid w:val="00971EF3"/>
    <w:rsid w:val="009825E1"/>
    <w:rsid w:val="009C5522"/>
    <w:rsid w:val="00A01836"/>
    <w:rsid w:val="00A079EB"/>
    <w:rsid w:val="00A30281"/>
    <w:rsid w:val="00A437D3"/>
    <w:rsid w:val="00A5452B"/>
    <w:rsid w:val="00A62360"/>
    <w:rsid w:val="00AA44AB"/>
    <w:rsid w:val="00AB5027"/>
    <w:rsid w:val="00AD13B0"/>
    <w:rsid w:val="00B87C8E"/>
    <w:rsid w:val="00BC32F9"/>
    <w:rsid w:val="00BD0C07"/>
    <w:rsid w:val="00C372E9"/>
    <w:rsid w:val="00C735AA"/>
    <w:rsid w:val="00C83FB3"/>
    <w:rsid w:val="00CD07FC"/>
    <w:rsid w:val="00D22869"/>
    <w:rsid w:val="00D45DF1"/>
    <w:rsid w:val="00D70823"/>
    <w:rsid w:val="00DD72BB"/>
    <w:rsid w:val="00E127CE"/>
    <w:rsid w:val="00E16F7E"/>
    <w:rsid w:val="00E34B78"/>
    <w:rsid w:val="00E43670"/>
    <w:rsid w:val="00E605AD"/>
    <w:rsid w:val="00E614F3"/>
    <w:rsid w:val="00E80BB7"/>
    <w:rsid w:val="00F228B1"/>
    <w:rsid w:val="00F45405"/>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CCB19"/>
  <w15:chartTrackingRefBased/>
  <w15:docId w15:val="{0AF96989-C2F0-428E-AC77-4636112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3156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847"/>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5E7847"/>
    <w:pPr>
      <w:tabs>
        <w:tab w:val="center" w:pos="4320"/>
        <w:tab w:val="right" w:pos="8640"/>
      </w:tabs>
    </w:pPr>
  </w:style>
  <w:style w:type="table" w:styleId="TableGrid">
    <w:name w:val="Table Grid"/>
    <w:basedOn w:val="TableNormal"/>
    <w:rsid w:val="00CD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0E55"/>
    <w:rPr>
      <w:rFonts w:ascii="Segoe UI" w:hAnsi="Segoe UI" w:cs="Segoe UI"/>
      <w:sz w:val="18"/>
      <w:szCs w:val="18"/>
    </w:rPr>
  </w:style>
  <w:style w:type="character" w:customStyle="1" w:styleId="BalloonTextChar">
    <w:name w:val="Balloon Text Char"/>
    <w:basedOn w:val="DefaultParagraphFont"/>
    <w:link w:val="BalloonText"/>
    <w:rsid w:val="007F0E55"/>
    <w:rPr>
      <w:rFonts w:ascii="Segoe UI" w:hAnsi="Segoe UI" w:cs="Segoe UI"/>
      <w:sz w:val="18"/>
      <w:szCs w:val="18"/>
    </w:rPr>
  </w:style>
  <w:style w:type="character" w:styleId="CommentReference">
    <w:name w:val="annotation reference"/>
    <w:basedOn w:val="DefaultParagraphFont"/>
    <w:rsid w:val="007F0E55"/>
    <w:rPr>
      <w:sz w:val="16"/>
      <w:szCs w:val="16"/>
    </w:rPr>
  </w:style>
  <w:style w:type="paragraph" w:styleId="CommentText">
    <w:name w:val="annotation text"/>
    <w:basedOn w:val="Normal"/>
    <w:link w:val="CommentTextChar"/>
    <w:rsid w:val="007F0E55"/>
    <w:rPr>
      <w:sz w:val="20"/>
    </w:rPr>
  </w:style>
  <w:style w:type="character" w:customStyle="1" w:styleId="CommentTextChar">
    <w:name w:val="Comment Text Char"/>
    <w:basedOn w:val="DefaultParagraphFont"/>
    <w:link w:val="CommentText"/>
    <w:rsid w:val="007F0E55"/>
  </w:style>
  <w:style w:type="paragraph" w:styleId="CommentSubject">
    <w:name w:val="annotation subject"/>
    <w:basedOn w:val="CommentText"/>
    <w:next w:val="CommentText"/>
    <w:link w:val="CommentSubjectChar"/>
    <w:rsid w:val="007F0E55"/>
    <w:rPr>
      <w:b/>
      <w:bCs/>
    </w:rPr>
  </w:style>
  <w:style w:type="character" w:customStyle="1" w:styleId="CommentSubjectChar">
    <w:name w:val="Comment Subject Char"/>
    <w:basedOn w:val="CommentTextChar"/>
    <w:link w:val="CommentSubject"/>
    <w:rsid w:val="007F0E55"/>
    <w:rPr>
      <w:b/>
      <w:bCs/>
    </w:rPr>
  </w:style>
  <w:style w:type="character" w:styleId="Hyperlink">
    <w:name w:val="Hyperlink"/>
    <w:basedOn w:val="DefaultParagraphFont"/>
    <w:uiPriority w:val="99"/>
    <w:unhideWhenUsed/>
    <w:rsid w:val="007F0E55"/>
    <w:rPr>
      <w:color w:val="0000FF"/>
      <w:u w:val="single"/>
    </w:rPr>
  </w:style>
  <w:style w:type="character" w:styleId="UnresolvedMention">
    <w:name w:val="Unresolved Mention"/>
    <w:basedOn w:val="DefaultParagraphFont"/>
    <w:uiPriority w:val="99"/>
    <w:semiHidden/>
    <w:unhideWhenUsed/>
    <w:rsid w:val="00315669"/>
    <w:rPr>
      <w:color w:val="605E5C"/>
      <w:shd w:val="clear" w:color="auto" w:fill="E1DFDD"/>
    </w:rPr>
  </w:style>
  <w:style w:type="paragraph" w:customStyle="1" w:styleId="APDHEADINGI">
    <w:name w:val="APD HEADING I"/>
    <w:basedOn w:val="Heading1"/>
    <w:link w:val="APDHEADINGIChar"/>
    <w:qFormat/>
    <w:rsid w:val="00760AE2"/>
    <w:pPr>
      <w:widowControl w:val="0"/>
      <w:spacing w:before="0"/>
      <w:jc w:val="center"/>
    </w:pPr>
    <w:rPr>
      <w:rFonts w:ascii="Times New Roman" w:hAnsi="Times New Roman"/>
      <w:b/>
      <w:color w:val="auto"/>
      <w:sz w:val="24"/>
      <w:szCs w:val="24"/>
    </w:rPr>
  </w:style>
  <w:style w:type="paragraph" w:customStyle="1" w:styleId="APDTABLE1">
    <w:name w:val="APD TABLE 1"/>
    <w:basedOn w:val="Normal"/>
    <w:link w:val="APDTABLE1Char"/>
    <w:autoRedefine/>
    <w:qFormat/>
    <w:rsid w:val="00D70823"/>
    <w:rPr>
      <w:b/>
      <w:sz w:val="22"/>
      <w:szCs w:val="22"/>
    </w:rPr>
  </w:style>
  <w:style w:type="character" w:customStyle="1" w:styleId="Heading1Char">
    <w:name w:val="Heading 1 Char"/>
    <w:basedOn w:val="DefaultParagraphFont"/>
    <w:link w:val="Heading1"/>
    <w:rsid w:val="00315669"/>
    <w:rPr>
      <w:rFonts w:asciiTheme="majorHAnsi" w:eastAsiaTheme="majorEastAsia" w:hAnsiTheme="majorHAnsi" w:cstheme="majorBidi"/>
      <w:color w:val="2F5496" w:themeColor="accent1" w:themeShade="BF"/>
      <w:sz w:val="32"/>
      <w:szCs w:val="32"/>
    </w:rPr>
  </w:style>
  <w:style w:type="character" w:customStyle="1" w:styleId="APDHEADINGIChar">
    <w:name w:val="APD HEADING I Char"/>
    <w:basedOn w:val="Heading1Char"/>
    <w:link w:val="APDHEADINGI"/>
    <w:rsid w:val="00760AE2"/>
    <w:rPr>
      <w:rFonts w:asciiTheme="majorHAnsi" w:eastAsiaTheme="majorEastAsia" w:hAnsiTheme="majorHAnsi" w:cstheme="majorBidi"/>
      <w:b/>
      <w:color w:val="2F5496" w:themeColor="accent1" w:themeShade="BF"/>
      <w:sz w:val="24"/>
      <w:szCs w:val="24"/>
    </w:rPr>
  </w:style>
  <w:style w:type="character" w:customStyle="1" w:styleId="APDTABLE1Char">
    <w:name w:val="APD TABLE 1 Char"/>
    <w:basedOn w:val="DefaultParagraphFont"/>
    <w:link w:val="APDTABLE1"/>
    <w:rsid w:val="00D70823"/>
    <w:rPr>
      <w:b/>
      <w:sz w:val="22"/>
      <w:szCs w:val="22"/>
    </w:rPr>
  </w:style>
  <w:style w:type="paragraph" w:customStyle="1" w:styleId="BulletedList">
    <w:name w:val="Bulleted List"/>
    <w:basedOn w:val="Normal"/>
    <w:rsid w:val="00E127CE"/>
    <w:pPr>
      <w:spacing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ceq.texas.gov/permitting/air/guidance/newsourcereview/nsrapp-tools.htm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TCEQ - Table 1(a) Emission Point Summary</vt:lpstr>
    </vt:vector>
  </TitlesOfParts>
  <Manager>TCEQ</Manager>
  <Company>TCEQ</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10153tbl - Table 1(a) Emission Point Summary</dc:title>
  <dc:subject>TCEQ - Table 1(a) Emission Point Summary</dc:subject>
  <dc:creator>TCEQ - Table 1(a) Emission Point Summary</dc:creator>
  <cp:keywords>air, table 1(a), emission, point, summary, epn, climate, controlled, ambient, temperature, fugitives, length, universl, transvers, mercator, utm, baghous, heater, vent, boiler, tank, reactor, separator, fin, horizontal, stacks, discharge, and data</cp:keywords>
  <cp:lastModifiedBy>Traci Spencer</cp:lastModifiedBy>
  <cp:revision>2</cp:revision>
  <cp:lastPrinted>2019-05-29T16:02:00Z</cp:lastPrinted>
  <dcterms:created xsi:type="dcterms:W3CDTF">2023-12-13T19:13:00Z</dcterms:created>
  <dcterms:modified xsi:type="dcterms:W3CDTF">2023-12-13T19:13:00Z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de88ffb46cc11ac07db92effc46d9580e82ee1f439b54b7eb0aa610f4a37430d</vt:lpwstr>
  </property>
</Properties>
</file>