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833F" w14:textId="158E2B25" w:rsidR="007D2077" w:rsidRPr="00BE5958" w:rsidRDefault="007D2077" w:rsidP="00BE5958">
      <w:pPr>
        <w:pStyle w:val="Heading1"/>
      </w:pPr>
      <w:r w:rsidRPr="00BE5958">
        <w:fldChar w:fldCharType="begin"/>
      </w:r>
      <w:r w:rsidRPr="00BE5958">
        <w:instrText xml:space="preserve"> SEQ CHAPTER \h \r 1</w:instrText>
      </w:r>
      <w:r w:rsidRPr="00BE5958">
        <w:fldChar w:fldCharType="end"/>
      </w:r>
      <w:r w:rsidRPr="00BE5958">
        <w:t>Exemption § 106.472 Checklist</w:t>
      </w:r>
    </w:p>
    <w:p w14:paraId="422DFFD9" w14:textId="77777777" w:rsidR="007D2077" w:rsidRPr="00BE5958" w:rsidRDefault="007D2077" w:rsidP="00BE5958">
      <w:pPr>
        <w:pStyle w:val="Heading1"/>
      </w:pPr>
      <w:r w:rsidRPr="00BE5958">
        <w:t>(Previously Standard Exemption 51)</w:t>
      </w:r>
    </w:p>
    <w:p w14:paraId="79BCFA53" w14:textId="77777777" w:rsidR="001E015A" w:rsidRPr="00BE5958" w:rsidRDefault="007D2077" w:rsidP="00BE5958">
      <w:pPr>
        <w:pStyle w:val="Heading1"/>
      </w:pPr>
      <w:r w:rsidRPr="00BE5958">
        <w:t>Organic Liquid Loading and Unloading</w:t>
      </w:r>
    </w:p>
    <w:p w14:paraId="38B74E81" w14:textId="77777777" w:rsidR="005964BD" w:rsidRPr="00BE5958" w:rsidRDefault="005964BD" w:rsidP="00BE5958">
      <w:pPr>
        <w:pStyle w:val="Heading1"/>
      </w:pPr>
      <w:r w:rsidRPr="00BE5958">
        <w:t>Texas Commission on Environmental Quality</w:t>
      </w:r>
    </w:p>
    <w:p w14:paraId="59D64FA2" w14:textId="67700E78" w:rsidR="001E015A" w:rsidRPr="00D1213C" w:rsidRDefault="001E015A" w:rsidP="003F1DB7">
      <w:pPr>
        <w:spacing w:before="720" w:after="120"/>
        <w:rPr>
          <w:rFonts w:ascii="Arial" w:hAnsi="Arial" w:cs="Arial"/>
          <w:sz w:val="22"/>
          <w:szCs w:val="22"/>
        </w:rPr>
      </w:pPr>
      <w:r w:rsidRPr="00D1213C">
        <w:rPr>
          <w:rFonts w:ascii="Arial" w:hAnsi="Arial" w:cs="Arial"/>
          <w:sz w:val="22"/>
          <w:szCs w:val="22"/>
        </w:rPr>
        <w:t>The following checklist is designed to help you confirm that you meet §</w:t>
      </w:r>
      <w:r w:rsidR="006C22EE" w:rsidRPr="00D1213C">
        <w:rPr>
          <w:rFonts w:ascii="Arial" w:hAnsi="Arial" w:cs="Arial"/>
          <w:sz w:val="22"/>
          <w:szCs w:val="22"/>
        </w:rPr>
        <w:t xml:space="preserve"> </w:t>
      </w:r>
      <w:r w:rsidRPr="00D1213C">
        <w:rPr>
          <w:rFonts w:ascii="Arial" w:hAnsi="Arial" w:cs="Arial"/>
          <w:sz w:val="22"/>
          <w:szCs w:val="22"/>
        </w:rPr>
        <w:t xml:space="preserve">106.472, previously Standard Exemption 51 (STDX 51), requirements. </w:t>
      </w:r>
      <w:r w:rsidRPr="00D1213C">
        <w:rPr>
          <w:rFonts w:ascii="Arial" w:hAnsi="Arial" w:cs="Arial"/>
          <w:b/>
          <w:sz w:val="22"/>
          <w:szCs w:val="22"/>
          <w:u w:val="single"/>
        </w:rPr>
        <w:t xml:space="preserve">Any </w:t>
      </w:r>
      <w:r w:rsidR="006C22EE" w:rsidRPr="00D1213C">
        <w:rPr>
          <w:rFonts w:ascii="Arial" w:hAnsi="Arial" w:cs="Arial"/>
          <w:b/>
          <w:sz w:val="22"/>
          <w:szCs w:val="22"/>
          <w:u w:val="single"/>
        </w:rPr>
        <w:t>“</w:t>
      </w:r>
      <w:r w:rsidRPr="00D1213C">
        <w:rPr>
          <w:rFonts w:ascii="Arial" w:hAnsi="Arial" w:cs="Arial"/>
          <w:b/>
          <w:sz w:val="22"/>
          <w:szCs w:val="22"/>
          <w:u w:val="single"/>
        </w:rPr>
        <w:t>no</w:t>
      </w:r>
      <w:r w:rsidR="006C22EE" w:rsidRPr="00D1213C">
        <w:rPr>
          <w:rFonts w:ascii="Arial" w:hAnsi="Arial" w:cs="Arial"/>
          <w:b/>
          <w:sz w:val="22"/>
          <w:szCs w:val="22"/>
          <w:u w:val="single"/>
        </w:rPr>
        <w:t>”</w:t>
      </w:r>
      <w:r w:rsidRPr="00D1213C">
        <w:rPr>
          <w:rFonts w:ascii="Arial" w:hAnsi="Arial" w:cs="Arial"/>
          <w:b/>
          <w:sz w:val="22"/>
          <w:szCs w:val="22"/>
          <w:u w:val="single"/>
        </w:rPr>
        <w:t xml:space="preserve"> answers indicate that the claim of registration may not meet all requirements for the use of Exemption </w:t>
      </w:r>
      <w:r w:rsidR="00242906" w:rsidRPr="00D1213C">
        <w:rPr>
          <w:rFonts w:ascii="Arial" w:hAnsi="Arial" w:cs="Arial"/>
          <w:b/>
          <w:sz w:val="22"/>
          <w:szCs w:val="22"/>
          <w:u w:val="single"/>
        </w:rPr>
        <w:t>§</w:t>
      </w:r>
      <w:r w:rsidR="006C22EE" w:rsidRPr="00D121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1213C">
        <w:rPr>
          <w:rFonts w:ascii="Arial" w:hAnsi="Arial" w:cs="Arial"/>
          <w:b/>
          <w:sz w:val="22"/>
          <w:szCs w:val="22"/>
          <w:u w:val="single"/>
        </w:rPr>
        <w:t>106.472, previously Standard Exemption 51.</w:t>
      </w:r>
      <w:r w:rsidRPr="00D1213C">
        <w:rPr>
          <w:rFonts w:ascii="Arial" w:hAnsi="Arial" w:cs="Arial"/>
          <w:sz w:val="22"/>
          <w:szCs w:val="22"/>
        </w:rPr>
        <w:t xml:space="preserve"> If you do not meet all the requirements, you may alter the project design/operation in such a way that all the requirements of the exemption are </w:t>
      </w:r>
      <w:r w:rsidR="003F1DB7" w:rsidRPr="00D1213C">
        <w:rPr>
          <w:rFonts w:ascii="Arial" w:hAnsi="Arial" w:cs="Arial"/>
          <w:sz w:val="22"/>
          <w:szCs w:val="22"/>
        </w:rPr>
        <w:t>met or</w:t>
      </w:r>
      <w:r w:rsidRPr="00D1213C">
        <w:rPr>
          <w:rFonts w:ascii="Arial" w:hAnsi="Arial" w:cs="Arial"/>
          <w:sz w:val="22"/>
          <w:szCs w:val="22"/>
        </w:rPr>
        <w:t xml:space="preserve"> obtain a construction permit.</w:t>
      </w:r>
    </w:p>
    <w:p w14:paraId="313C6DF6" w14:textId="3CF1CE22" w:rsidR="008E67C7" w:rsidRPr="00D1213C" w:rsidRDefault="008E67C7" w:rsidP="008E67C7">
      <w:pPr>
        <w:rPr>
          <w:rFonts w:ascii="Arial" w:hAnsi="Arial" w:cs="Arial"/>
          <w:sz w:val="22"/>
          <w:szCs w:val="22"/>
        </w:rPr>
      </w:pPr>
      <w:r w:rsidRPr="00D1213C">
        <w:rPr>
          <w:rFonts w:ascii="Arial" w:hAnsi="Arial" w:cs="Arial"/>
          <w:sz w:val="22"/>
          <w:szCs w:val="22"/>
        </w:rPr>
        <w:t>For additional assistance with your application, including resources to help calculate your emissions, please visit the Small Business and Local Government Assistance (SBLGA) webpage at the following link:</w:t>
      </w:r>
      <w:r w:rsidR="00B5651F" w:rsidRPr="00D1213C">
        <w:rPr>
          <w:rFonts w:ascii="Arial" w:hAnsi="Arial" w:cs="Arial"/>
          <w:sz w:val="22"/>
          <w:szCs w:val="22"/>
        </w:rPr>
        <w:t xml:space="preserve"> </w:t>
      </w:r>
      <w:r w:rsidRPr="00D1213C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6" w:history="1">
        <w:r w:rsidRPr="00D1213C">
          <w:rPr>
            <w:rStyle w:val="Hyperlink"/>
            <w:rFonts w:cs="Arial"/>
          </w:rPr>
          <w:t>www.TexasEnviroHelp.org</w:t>
        </w:r>
      </w:hyperlink>
    </w:p>
    <w:p w14:paraId="76533468" w14:textId="77777777" w:rsidR="006C22EE" w:rsidRDefault="006C22EE" w:rsidP="00DB6595">
      <w:pPr>
        <w:rPr>
          <w:sz w:val="20"/>
        </w:rPr>
      </w:pPr>
    </w:p>
    <w:tbl>
      <w:tblPr>
        <w:tblStyle w:val="TableGrid"/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20" w:firstRow="1" w:lastRow="0" w:firstColumn="0" w:lastColumn="0" w:noHBand="0" w:noVBand="1"/>
        <w:tblDescription w:val="Checklist for § 106.472"/>
      </w:tblPr>
      <w:tblGrid>
        <w:gridCol w:w="10800"/>
      </w:tblGrid>
      <w:tr w:rsidR="003F1DB7" w:rsidRPr="00D1213C" w14:paraId="7DE033B6" w14:textId="77777777" w:rsidTr="003F1DB7">
        <w:trPr>
          <w:cantSplit/>
          <w:tblHeader/>
        </w:trPr>
        <w:tc>
          <w:tcPr>
            <w:tcW w:w="10800" w:type="dxa"/>
            <w:shd w:val="clear" w:color="auto" w:fill="D9D9D9" w:themeFill="background1" w:themeFillShade="D9"/>
          </w:tcPr>
          <w:p w14:paraId="375CCAE3" w14:textId="4116F2BA" w:rsidR="003F1DB7" w:rsidRPr="00D1213C" w:rsidRDefault="003F1DB7" w:rsidP="00DB6595">
            <w:pPr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b/>
                <w:sz w:val="22"/>
                <w:szCs w:val="22"/>
              </w:rPr>
              <w:t xml:space="preserve">Please Complete </w:t>
            </w:r>
            <w:r w:rsidR="00DE7D5B" w:rsidRPr="00D1213C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D1213C">
              <w:rPr>
                <w:rFonts w:ascii="Arial" w:hAnsi="Arial" w:cs="Arial"/>
                <w:b/>
                <w:sz w:val="22"/>
                <w:szCs w:val="22"/>
              </w:rPr>
              <w:t xml:space="preserve"> Following:</w:t>
            </w:r>
          </w:p>
        </w:tc>
      </w:tr>
      <w:tr w:rsidR="003F1DB7" w:rsidRPr="00D1213C" w14:paraId="5C5D22A2" w14:textId="77777777" w:rsidTr="003F1DB7">
        <w:tc>
          <w:tcPr>
            <w:tcW w:w="10800" w:type="dxa"/>
            <w:vAlign w:val="center"/>
          </w:tcPr>
          <w:p w14:paraId="45EBDA55" w14:textId="0CB7F97F" w:rsidR="00A05F6F" w:rsidRPr="00D1213C" w:rsidRDefault="003F1DB7" w:rsidP="00A05F6F">
            <w:pPr>
              <w:tabs>
                <w:tab w:val="right" w:pos="10545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Have you included a description of how this exemption claim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ab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F2351">
              <w:rPr>
                <w:rFonts w:ascii="Arial" w:hAnsi="Arial" w:cs="Arial"/>
                <w:sz w:val="22"/>
                <w:szCs w:val="22"/>
              </w:rPr>
              <w:t>es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48E9A172" w14:textId="09032CD3" w:rsidR="00A05F6F" w:rsidRPr="00D1213C" w:rsidRDefault="003F1DB7" w:rsidP="003F1DB7">
            <w:pPr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 xml:space="preserve">meets the general rule for the use of </w:t>
            </w:r>
            <w:r w:rsidR="006A4CA5" w:rsidRPr="00D1213C">
              <w:rPr>
                <w:rFonts w:ascii="Arial" w:hAnsi="Arial" w:cs="Arial"/>
                <w:sz w:val="22"/>
                <w:szCs w:val="22"/>
              </w:rPr>
              <w:t>exemptions.</w:t>
            </w:r>
          </w:p>
          <w:p w14:paraId="1D2CD7BD" w14:textId="45E37D09" w:rsidR="003F1DB7" w:rsidRPr="00D1213C" w:rsidRDefault="003F1DB7" w:rsidP="003F1DB7">
            <w:pPr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(§ 106, Subchapter A checklist is available)?</w:t>
            </w:r>
          </w:p>
        </w:tc>
      </w:tr>
      <w:tr w:rsidR="003F1DB7" w:rsidRPr="00D1213C" w14:paraId="2207AE2B" w14:textId="77777777" w:rsidTr="0061540B">
        <w:tc>
          <w:tcPr>
            <w:tcW w:w="10800" w:type="dxa"/>
            <w:vAlign w:val="center"/>
          </w:tcPr>
          <w:p w14:paraId="236C306B" w14:textId="105F7376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Are all the facilities claimed for exemption specifically named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ab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2351">
              <w:rPr>
                <w:rFonts w:ascii="Arial" w:hAnsi="Arial" w:cs="Arial"/>
                <w:sz w:val="22"/>
                <w:szCs w:val="22"/>
              </w:rPr>
              <w:t>Yes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7C068ACC" w14:textId="4340AE51" w:rsidR="003F1DB7" w:rsidRPr="00D1213C" w:rsidRDefault="003F1DB7" w:rsidP="003F1DB7">
            <w:pPr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in the general section of § 106.472, previously STDX 51?</w:t>
            </w:r>
          </w:p>
        </w:tc>
      </w:tr>
      <w:tr w:rsidR="003F1DB7" w:rsidRPr="00D1213C" w14:paraId="03252487" w14:textId="77777777" w:rsidTr="00453304">
        <w:tc>
          <w:tcPr>
            <w:tcW w:w="10800" w:type="dxa"/>
            <w:vAlign w:val="center"/>
          </w:tcPr>
          <w:p w14:paraId="1BB17D6B" w14:textId="33767B63" w:rsidR="003F1DB7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Is the equipment designed to prevent visible emissions?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ab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F2351">
              <w:rPr>
                <w:rFonts w:ascii="Arial" w:hAnsi="Arial" w:cs="Arial"/>
                <w:sz w:val="22"/>
                <w:szCs w:val="22"/>
              </w:rPr>
              <w:t>es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F1DB7" w:rsidRPr="00D1213C" w14:paraId="17F207F6" w14:textId="77777777" w:rsidTr="003F1DB7">
        <w:tc>
          <w:tcPr>
            <w:tcW w:w="10800" w:type="dxa"/>
          </w:tcPr>
          <w:p w14:paraId="3CEA496B" w14:textId="26171881" w:rsidR="00A05F6F" w:rsidRPr="00D1213C" w:rsidRDefault="003F1DB7" w:rsidP="00A05F6F">
            <w:pPr>
              <w:tabs>
                <w:tab w:val="left" w:pos="547"/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Are all the chemicals to be loaded, unloaded, or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ab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F2351">
              <w:rPr>
                <w:rFonts w:ascii="Arial" w:hAnsi="Arial" w:cs="Arial"/>
                <w:sz w:val="22"/>
                <w:szCs w:val="22"/>
              </w:rPr>
              <w:t>es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42F6FA6D" w14:textId="74C96620" w:rsidR="003F1DB7" w:rsidRPr="00D1213C" w:rsidRDefault="003F1DB7" w:rsidP="004E532A">
            <w:pPr>
              <w:tabs>
                <w:tab w:val="left" w:pos="547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stored described in §106.472</w:t>
            </w:r>
            <w:r w:rsidR="004E5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13C">
              <w:rPr>
                <w:rFonts w:ascii="Arial" w:hAnsi="Arial" w:cs="Arial"/>
                <w:sz w:val="22"/>
                <w:szCs w:val="22"/>
              </w:rPr>
              <w:t>(previously STDX 51a-i)?</w:t>
            </w:r>
          </w:p>
        </w:tc>
      </w:tr>
      <w:tr w:rsidR="003F1DB7" w:rsidRPr="00D1213C" w14:paraId="0DD7D299" w14:textId="77777777" w:rsidTr="003F1DB7">
        <w:tc>
          <w:tcPr>
            <w:tcW w:w="10800" w:type="dxa"/>
          </w:tcPr>
          <w:p w14:paraId="04DE6BFB" w14:textId="2A6DDDD2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213C">
              <w:rPr>
                <w:rFonts w:ascii="Arial" w:hAnsi="Arial" w:cs="Arial"/>
                <w:b/>
                <w:sz w:val="22"/>
                <w:szCs w:val="22"/>
              </w:rPr>
              <w:t>Attach a list of the chemicals and identify the appropriate</w:t>
            </w:r>
            <w:r w:rsidR="00A05F6F" w:rsidRPr="00D1213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F2351">
              <w:rPr>
                <w:rFonts w:ascii="Arial" w:hAnsi="Arial" w:cs="Arial"/>
                <w:sz w:val="22"/>
                <w:szCs w:val="22"/>
              </w:rPr>
              <w:t>es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3B28231D" w14:textId="28C41175" w:rsidR="003F1DB7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b/>
                <w:sz w:val="22"/>
                <w:szCs w:val="22"/>
              </w:rPr>
              <w:t>item of § 106.472, previously STDX 51 that applies.</w:t>
            </w:r>
          </w:p>
        </w:tc>
      </w:tr>
      <w:tr w:rsidR="003F1DB7" w:rsidRPr="00D1213C" w14:paraId="26A8EA7D" w14:textId="77777777" w:rsidTr="003F1DB7">
        <w:tc>
          <w:tcPr>
            <w:tcW w:w="10800" w:type="dxa"/>
          </w:tcPr>
          <w:p w14:paraId="7F56E89C" w14:textId="70E49462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213C">
              <w:rPr>
                <w:rFonts w:ascii="Arial" w:hAnsi="Arial" w:cs="Arial"/>
                <w:b/>
                <w:sz w:val="22"/>
                <w:szCs w:val="22"/>
              </w:rPr>
              <w:t>Include additional supporting data. For example, a § 106.472,</w:t>
            </w:r>
            <w:r w:rsidR="00A05F6F" w:rsidRPr="00D1213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F2351">
              <w:rPr>
                <w:rFonts w:ascii="Arial" w:hAnsi="Arial" w:cs="Arial"/>
                <w:sz w:val="22"/>
                <w:szCs w:val="22"/>
              </w:rPr>
              <w:t>es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19EFEDB6" w14:textId="17B943F5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213C">
              <w:rPr>
                <w:rFonts w:ascii="Arial" w:hAnsi="Arial" w:cs="Arial"/>
                <w:b/>
                <w:sz w:val="22"/>
                <w:szCs w:val="22"/>
              </w:rPr>
              <w:t xml:space="preserve">previously STDX 51(i), claim should identify </w:t>
            </w:r>
            <w:r w:rsidR="004517DD" w:rsidRPr="00D1213C">
              <w:rPr>
                <w:rFonts w:ascii="Arial" w:hAnsi="Arial" w:cs="Arial"/>
                <w:b/>
                <w:sz w:val="22"/>
                <w:szCs w:val="22"/>
              </w:rPr>
              <w:t>initial.</w:t>
            </w:r>
          </w:p>
          <w:p w14:paraId="2BB700DD" w14:textId="4426A760" w:rsidR="003F1DB7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b/>
                <w:sz w:val="22"/>
                <w:szCs w:val="22"/>
              </w:rPr>
              <w:t>boiling points of all compounds to be covered.</w:t>
            </w:r>
          </w:p>
        </w:tc>
      </w:tr>
      <w:tr w:rsidR="003F1DB7" w:rsidRPr="00D1213C" w14:paraId="497FB5E6" w14:textId="77777777" w:rsidTr="003F1DB7">
        <w:tc>
          <w:tcPr>
            <w:tcW w:w="10800" w:type="dxa"/>
          </w:tcPr>
          <w:p w14:paraId="3BCDADD0" w14:textId="5A2CEB4B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Will aqueous ammonia solutions, hydrochloric acid, or</w:t>
            </w:r>
            <w:r w:rsidR="00944951">
              <w:rPr>
                <w:rFonts w:ascii="Arial" w:hAnsi="Arial" w:cs="Arial"/>
                <w:sz w:val="22"/>
                <w:szCs w:val="22"/>
              </w:rPr>
              <w:tab/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F2351">
              <w:rPr>
                <w:rFonts w:ascii="Arial" w:hAnsi="Arial" w:cs="Arial"/>
                <w:sz w:val="22"/>
                <w:szCs w:val="22"/>
              </w:rPr>
              <w:t>es</w:t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4951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39388CD6" w14:textId="486DC1D4" w:rsidR="003F1DB7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acetic acid be vented through a water scrubber?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F1DB7" w:rsidRPr="00D1213C" w14:paraId="23CCA743" w14:textId="77777777" w:rsidTr="00B44DD4">
        <w:trPr>
          <w:trHeight w:val="1862"/>
        </w:trPr>
        <w:tc>
          <w:tcPr>
            <w:tcW w:w="10800" w:type="dxa"/>
            <w:tcBorders>
              <w:bottom w:val="single" w:sz="6" w:space="0" w:color="auto"/>
            </w:tcBorders>
          </w:tcPr>
          <w:p w14:paraId="23F6C5F1" w14:textId="640114DE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Are facilities loading, unloading, or storing butyric acid,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ab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F2351">
              <w:rPr>
                <w:rFonts w:ascii="Arial" w:hAnsi="Arial" w:cs="Arial"/>
                <w:sz w:val="22"/>
                <w:szCs w:val="22"/>
              </w:rPr>
              <w:t>es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4F2351">
              <w:rPr>
                <w:rFonts w:ascii="Arial" w:hAnsi="Arial" w:cs="Arial"/>
                <w:sz w:val="22"/>
                <w:szCs w:val="22"/>
              </w:rPr>
              <w:t>o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40B">
              <w:rPr>
                <w:rFonts w:ascii="Arial" w:hAnsi="Arial" w:cs="Arial"/>
                <w:sz w:val="22"/>
                <w:szCs w:val="22"/>
              </w:rPr>
            </w:r>
            <w:r w:rsidR="001C4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5F6F" w:rsidRPr="00D1213C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2285B245" w14:textId="6544477A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213C">
              <w:rPr>
                <w:rFonts w:ascii="Arial" w:hAnsi="Arial" w:cs="Arial"/>
                <w:sz w:val="22"/>
                <w:szCs w:val="22"/>
              </w:rPr>
              <w:t>isobutyric</w:t>
            </w:r>
            <w:proofErr w:type="spellEnd"/>
            <w:r w:rsidRPr="00D1213C">
              <w:rPr>
                <w:rFonts w:ascii="Arial" w:hAnsi="Arial" w:cs="Arial"/>
                <w:sz w:val="22"/>
                <w:szCs w:val="22"/>
              </w:rPr>
              <w:t xml:space="preserve"> acid, methacrylic acid, mercaptans, croton oil,</w:t>
            </w:r>
          </w:p>
          <w:p w14:paraId="5EAFDA89" w14:textId="4DF7D229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2-methyl styrene, or any other compound with an initial</w:t>
            </w:r>
          </w:p>
          <w:p w14:paraId="0B0C7DBE" w14:textId="77777777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boiling point of 300 degrees F or greater listed in 40 CFR 261,</w:t>
            </w:r>
          </w:p>
          <w:p w14:paraId="51FDE648" w14:textId="77777777" w:rsidR="00A05F6F" w:rsidRPr="00D1213C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Appendix VIII, located at least 500 feet from any recreational</w:t>
            </w:r>
          </w:p>
          <w:p w14:paraId="2AA80FAE" w14:textId="77777777" w:rsidR="003F1DB7" w:rsidRDefault="003F1DB7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sz w:val="22"/>
                <w:szCs w:val="22"/>
              </w:rPr>
              <w:t>area or residence or other structure not occupied or used solely by</w:t>
            </w:r>
          </w:p>
          <w:p w14:paraId="7BE00E8D" w14:textId="77777777" w:rsidR="00B44DD4" w:rsidRDefault="00B44DD4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owner or operator of the facility or the owner of the property</w:t>
            </w:r>
          </w:p>
          <w:p w14:paraId="0B0D99A9" w14:textId="2B181EE1" w:rsidR="00B44DD4" w:rsidRPr="00D1213C" w:rsidRDefault="00B44DD4" w:rsidP="00A05F6F">
            <w:pPr>
              <w:tabs>
                <w:tab w:val="right" w:pos="105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upon which the facility is located?</w:t>
            </w:r>
          </w:p>
        </w:tc>
      </w:tr>
      <w:tr w:rsidR="003F1DB7" w:rsidRPr="00D1213C" w14:paraId="6D0A51FB" w14:textId="77777777" w:rsidTr="003F1DB7">
        <w:tc>
          <w:tcPr>
            <w:tcW w:w="10800" w:type="dxa"/>
            <w:tcBorders>
              <w:top w:val="single" w:sz="6" w:space="0" w:color="auto"/>
              <w:bottom w:val="double" w:sz="6" w:space="0" w:color="auto"/>
            </w:tcBorders>
          </w:tcPr>
          <w:p w14:paraId="40B7FA4E" w14:textId="3A12F4A4" w:rsidR="003F1DB7" w:rsidRPr="00D1213C" w:rsidRDefault="00A05F6F" w:rsidP="003F1DB7">
            <w:pPr>
              <w:rPr>
                <w:rFonts w:ascii="Arial" w:hAnsi="Arial" w:cs="Arial"/>
                <w:sz w:val="22"/>
                <w:szCs w:val="22"/>
              </w:rPr>
            </w:pPr>
            <w:r w:rsidRPr="00D1213C">
              <w:rPr>
                <w:rFonts w:ascii="Arial" w:hAnsi="Arial" w:cs="Arial"/>
                <w:b/>
                <w:sz w:val="22"/>
                <w:szCs w:val="22"/>
              </w:rPr>
              <w:t>List these compounds and show their handling location on an attached scaled plot plan.</w:t>
            </w:r>
          </w:p>
        </w:tc>
      </w:tr>
    </w:tbl>
    <w:p w14:paraId="6EE91458" w14:textId="77777777" w:rsidR="003F1DB7" w:rsidRPr="00D1213C" w:rsidRDefault="003F1DB7" w:rsidP="00DB6595">
      <w:pPr>
        <w:rPr>
          <w:rFonts w:ascii="Arial" w:hAnsi="Arial" w:cs="Arial"/>
          <w:sz w:val="22"/>
          <w:szCs w:val="22"/>
        </w:rPr>
      </w:pPr>
    </w:p>
    <w:sectPr w:rsidR="003F1DB7" w:rsidRPr="00D1213C" w:rsidSect="00A05F6F">
      <w:footerReference w:type="even" r:id="rId7"/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51B3" w14:textId="77777777" w:rsidR="00B42F9C" w:rsidRDefault="00B42F9C">
      <w:r>
        <w:separator/>
      </w:r>
    </w:p>
  </w:endnote>
  <w:endnote w:type="continuationSeparator" w:id="0">
    <w:p w14:paraId="52D6A26A" w14:textId="77777777" w:rsidR="00B42F9C" w:rsidRDefault="00B4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B68F" w14:textId="77777777" w:rsidR="001E015A" w:rsidRDefault="001E015A">
    <w:pPr>
      <w:jc w:val="both"/>
      <w:rPr>
        <w:b/>
        <w:sz w:val="16"/>
      </w:rPr>
    </w:pPr>
    <w:r>
      <w:rPr>
        <w:b/>
        <w:sz w:val="16"/>
      </w:rPr>
      <w:t xml:space="preserve">TCEQ 10141 [Revised 10/04] 106.472ckl - Permits by Rule Organic Liquid Loading </w:t>
    </w:r>
  </w:p>
  <w:p w14:paraId="49655BBF" w14:textId="77777777" w:rsidR="001E015A" w:rsidRDefault="001E015A">
    <w:pPr>
      <w:jc w:val="both"/>
      <w:rPr>
        <w:b/>
        <w:sz w:val="16"/>
      </w:rPr>
    </w:pPr>
    <w:r>
      <w:rPr>
        <w:b/>
        <w:sz w:val="16"/>
      </w:rPr>
      <w:t>and Unloading 106.472 Checklist</w:t>
    </w:r>
    <w:r>
      <w:rPr>
        <w:sz w:val="16"/>
      </w:rPr>
      <w:t xml:space="preserve">  </w:t>
    </w:r>
    <w:r>
      <w:rPr>
        <w:b/>
        <w:sz w:val="16"/>
      </w:rPr>
      <w:t xml:space="preserve">This form is for use by sources subject to air quality </w:t>
    </w:r>
    <w:proofErr w:type="gramStart"/>
    <w:r>
      <w:rPr>
        <w:b/>
        <w:sz w:val="16"/>
      </w:rPr>
      <w:t>permit</w:t>
    </w:r>
    <w:proofErr w:type="gramEnd"/>
    <w:r>
      <w:rPr>
        <w:b/>
        <w:sz w:val="16"/>
      </w:rPr>
      <w:t xml:space="preserve"> </w:t>
    </w:r>
  </w:p>
  <w:p w14:paraId="507D9962" w14:textId="77777777" w:rsidR="001E015A" w:rsidRDefault="001E015A">
    <w:pPr>
      <w:jc w:val="both"/>
    </w:pPr>
    <w:r>
      <w:rPr>
        <w:b/>
        <w:sz w:val="16"/>
      </w:rPr>
      <w:t>requirements and may be revised periodically.  [APDG 5038v3]</w:t>
    </w:r>
    <w:r>
      <w:rPr>
        <w:rFonts w:ascii="CG Times" w:hAnsi="CG Times"/>
        <w:sz w:val="22"/>
      </w:rPr>
      <w:tab/>
    </w:r>
  </w:p>
  <w:p w14:paraId="7D722D20" w14:textId="77777777" w:rsidR="001E015A" w:rsidRDefault="001E015A">
    <w:pPr>
      <w:framePr w:w="10800" w:h="186" w:hRule="exact" w:wrap="notBeside" w:vAnchor="page" w:hAnchor="text" w:y="15120"/>
      <w:spacing w:line="0" w:lineRule="atLeast"/>
      <w:jc w:val="right"/>
      <w:rPr>
        <w:rFonts w:ascii="CG Times" w:hAnsi="CG Times"/>
        <w:vanish/>
        <w:sz w:val="22"/>
      </w:rPr>
    </w:pPr>
    <w:r>
      <w:rPr>
        <w:rFonts w:ascii="Univers" w:hAnsi="Univers"/>
        <w:b/>
        <w:sz w:val="16"/>
      </w:rPr>
      <w:t xml:space="preserve">Page </w:t>
    </w:r>
    <w:r>
      <w:rPr>
        <w:rFonts w:ascii="Univers" w:hAnsi="Univers"/>
        <w:b/>
        <w:sz w:val="16"/>
      </w:rPr>
      <w:pgNum/>
    </w:r>
  </w:p>
  <w:p w14:paraId="203A0D61" w14:textId="77777777" w:rsidR="001E015A" w:rsidRDefault="001E015A">
    <w:pPr>
      <w:jc w:val="both"/>
      <w:rPr>
        <w:rFonts w:ascii="CG Times" w:hAnsi="CG Times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434A" w14:textId="18063E28" w:rsidR="006C22EE" w:rsidRDefault="006C22EE">
    <w:pPr>
      <w:jc w:val="both"/>
      <w:rPr>
        <w:b/>
        <w:sz w:val="16"/>
      </w:rPr>
    </w:pPr>
    <w:r>
      <w:rPr>
        <w:b/>
        <w:sz w:val="16"/>
      </w:rPr>
      <w:t>TCEQ 10141 (</w:t>
    </w:r>
    <w:r w:rsidR="001E015A">
      <w:rPr>
        <w:b/>
        <w:sz w:val="16"/>
      </w:rPr>
      <w:t xml:space="preserve">Revised </w:t>
    </w:r>
    <w:r w:rsidR="005E7178">
      <w:rPr>
        <w:b/>
        <w:sz w:val="16"/>
      </w:rPr>
      <w:t>0</w:t>
    </w:r>
    <w:r w:rsidR="00A05F6F">
      <w:rPr>
        <w:b/>
        <w:sz w:val="16"/>
      </w:rPr>
      <w:t>7/23</w:t>
    </w:r>
    <w:r w:rsidR="001E015A">
      <w:rPr>
        <w:b/>
        <w:sz w:val="16"/>
      </w:rPr>
      <w:t xml:space="preserve"> </w:t>
    </w:r>
    <w:r>
      <w:rPr>
        <w:b/>
        <w:sz w:val="16"/>
      </w:rPr>
      <w:t xml:space="preserve">PBR Checklist </w:t>
    </w:r>
    <w:r w:rsidR="001E015A">
      <w:rPr>
        <w:b/>
        <w:sz w:val="16"/>
      </w:rPr>
      <w:t>106.472Organic Liquid Loading and Unloading</w:t>
    </w:r>
  </w:p>
  <w:p w14:paraId="03105836" w14:textId="77777777" w:rsidR="001E015A" w:rsidRDefault="001E015A">
    <w:pPr>
      <w:jc w:val="both"/>
      <w:rPr>
        <w:b/>
        <w:sz w:val="16"/>
      </w:rPr>
    </w:pPr>
    <w:r>
      <w:rPr>
        <w:b/>
        <w:sz w:val="16"/>
      </w:rPr>
      <w:t xml:space="preserve">This form is for use by sources subject to air quality </w:t>
    </w:r>
    <w:proofErr w:type="gramStart"/>
    <w:r>
      <w:rPr>
        <w:b/>
        <w:sz w:val="16"/>
      </w:rPr>
      <w:t>permit</w:t>
    </w:r>
    <w:proofErr w:type="gramEnd"/>
    <w:r>
      <w:rPr>
        <w:b/>
        <w:sz w:val="16"/>
      </w:rPr>
      <w:t xml:space="preserve"> </w:t>
    </w:r>
  </w:p>
  <w:p w14:paraId="2514B96E" w14:textId="77777777" w:rsidR="001E015A" w:rsidRDefault="001E015A" w:rsidP="00DB6595">
    <w:pPr>
      <w:tabs>
        <w:tab w:val="right" w:pos="10710"/>
      </w:tabs>
      <w:jc w:val="both"/>
      <w:rPr>
        <w:rFonts w:ascii="CG Times" w:hAnsi="CG Times"/>
        <w:sz w:val="22"/>
      </w:rPr>
    </w:pPr>
    <w:r>
      <w:rPr>
        <w:b/>
        <w:sz w:val="16"/>
      </w:rPr>
      <w:t xml:space="preserve">requirements and may be revised periodically. </w:t>
    </w:r>
    <w:r w:rsidR="00DB6595">
      <w:rPr>
        <w:b/>
        <w:sz w:val="16"/>
      </w:rPr>
      <w:t>(</w:t>
    </w:r>
    <w:r>
      <w:rPr>
        <w:b/>
        <w:sz w:val="16"/>
      </w:rPr>
      <w:t>APDG 5038</w:t>
    </w:r>
    <w:r w:rsidR="00DB6595">
      <w:rPr>
        <w:b/>
        <w:sz w:val="16"/>
      </w:rPr>
      <w:t xml:space="preserve"> </w:t>
    </w:r>
    <w:r>
      <w:rPr>
        <w:b/>
        <w:sz w:val="16"/>
      </w:rPr>
      <w:t>v</w:t>
    </w:r>
    <w:r w:rsidR="00DB6595">
      <w:rPr>
        <w:b/>
        <w:sz w:val="16"/>
      </w:rPr>
      <w:t>4)</w:t>
    </w:r>
    <w:r w:rsidR="00F851F4">
      <w:rPr>
        <w:b/>
        <w:sz w:val="16"/>
      </w:rPr>
      <w:tab/>
    </w:r>
    <w:r w:rsidR="00F851F4" w:rsidRPr="00F851F4">
      <w:rPr>
        <w:b/>
        <w:sz w:val="16"/>
      </w:rPr>
      <w:t xml:space="preserve">Page </w:t>
    </w:r>
    <w:r w:rsidR="00F851F4">
      <w:rPr>
        <w:b/>
        <w:sz w:val="16"/>
      </w:rPr>
      <w:t>______</w:t>
    </w:r>
    <w:r w:rsidR="00F851F4" w:rsidRPr="00F851F4">
      <w:rPr>
        <w:b/>
        <w:sz w:val="16"/>
      </w:rPr>
      <w:t xml:space="preserve"> of </w:t>
    </w:r>
    <w:r w:rsidR="00F851F4">
      <w:rPr>
        <w:b/>
        <w:sz w:val="16"/>
      </w:rPr>
      <w:t>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FDA" w14:textId="5DEC28B1" w:rsidR="009F00FF" w:rsidRPr="00BF1A21" w:rsidRDefault="009F00FF" w:rsidP="009F00FF">
    <w:pPr>
      <w:jc w:val="both"/>
      <w:rPr>
        <w:rFonts w:ascii="Arial" w:hAnsi="Arial" w:cs="Arial"/>
        <w:b/>
        <w:sz w:val="16"/>
      </w:rPr>
    </w:pPr>
    <w:r w:rsidRPr="00BF1A21">
      <w:rPr>
        <w:rFonts w:ascii="Arial" w:hAnsi="Arial" w:cs="Arial"/>
        <w:b/>
        <w:sz w:val="16"/>
      </w:rPr>
      <w:t xml:space="preserve">TCEQ 10141 </w:t>
    </w:r>
    <w:r w:rsidR="00BF1A21" w:rsidRPr="00BF1A21">
      <w:rPr>
        <w:rFonts w:ascii="Arial" w:hAnsi="Arial" w:cs="Arial"/>
        <w:b/>
        <w:sz w:val="16"/>
      </w:rPr>
      <w:t>(APD</w:t>
    </w:r>
    <w:r w:rsidR="00A54C24">
      <w:rPr>
        <w:rFonts w:ascii="Arial" w:hAnsi="Arial" w:cs="Arial"/>
        <w:b/>
        <w:sz w:val="16"/>
      </w:rPr>
      <w:t>-ID</w:t>
    </w:r>
    <w:r w:rsidR="001C440B">
      <w:rPr>
        <w:rFonts w:ascii="Arial" w:hAnsi="Arial" w:cs="Arial"/>
        <w:b/>
        <w:sz w:val="16"/>
      </w:rPr>
      <w:t xml:space="preserve"> </w:t>
    </w:r>
    <w:r w:rsidR="00A54C24">
      <w:rPr>
        <w:rFonts w:ascii="Arial" w:hAnsi="Arial" w:cs="Arial"/>
        <w:b/>
        <w:sz w:val="16"/>
      </w:rPr>
      <w:t>242v2.0</w:t>
    </w:r>
    <w:r w:rsidR="00BF1A21">
      <w:rPr>
        <w:rFonts w:ascii="Arial" w:hAnsi="Arial" w:cs="Arial"/>
        <w:b/>
        <w:sz w:val="16"/>
      </w:rPr>
      <w:t>,</w:t>
    </w:r>
    <w:r w:rsidR="005964BD">
      <w:rPr>
        <w:rFonts w:ascii="Arial" w:hAnsi="Arial" w:cs="Arial"/>
        <w:b/>
        <w:sz w:val="16"/>
      </w:rPr>
      <w:t xml:space="preserve"> </w:t>
    </w:r>
    <w:r w:rsidRPr="00BF1A21">
      <w:rPr>
        <w:rFonts w:ascii="Arial" w:hAnsi="Arial" w:cs="Arial"/>
        <w:b/>
        <w:sz w:val="16"/>
      </w:rPr>
      <w:t>Revised 0</w:t>
    </w:r>
    <w:r w:rsidR="00A54C24">
      <w:rPr>
        <w:rFonts w:ascii="Arial" w:hAnsi="Arial" w:cs="Arial"/>
        <w:b/>
        <w:sz w:val="16"/>
      </w:rPr>
      <w:t>7</w:t>
    </w:r>
    <w:r w:rsidRPr="00BF1A21">
      <w:rPr>
        <w:rFonts w:ascii="Arial" w:hAnsi="Arial" w:cs="Arial"/>
        <w:b/>
        <w:sz w:val="16"/>
      </w:rPr>
      <w:t>/</w:t>
    </w:r>
    <w:r w:rsidR="00A54C24">
      <w:rPr>
        <w:rFonts w:ascii="Arial" w:hAnsi="Arial" w:cs="Arial"/>
        <w:b/>
        <w:sz w:val="16"/>
      </w:rPr>
      <w:t>2</w:t>
    </w:r>
    <w:r w:rsidRPr="00BF1A21">
      <w:rPr>
        <w:rFonts w:ascii="Arial" w:hAnsi="Arial" w:cs="Arial"/>
        <w:b/>
        <w:sz w:val="16"/>
      </w:rPr>
      <w:t>3) PBR Checklist 106.472</w:t>
    </w:r>
    <w:r w:rsidR="00A54C24">
      <w:rPr>
        <w:rFonts w:ascii="Arial" w:hAnsi="Arial" w:cs="Arial"/>
        <w:b/>
        <w:sz w:val="16"/>
      </w:rPr>
      <w:t xml:space="preserve"> </w:t>
    </w:r>
    <w:r w:rsidRPr="00BF1A21">
      <w:rPr>
        <w:rFonts w:ascii="Arial" w:hAnsi="Arial" w:cs="Arial"/>
        <w:b/>
        <w:sz w:val="16"/>
      </w:rPr>
      <w:t>Organic Liquid Loading and Unloading</w:t>
    </w:r>
  </w:p>
  <w:p w14:paraId="4BB3AD62" w14:textId="6E19AFD2" w:rsidR="009F00FF" w:rsidRPr="00BF1A21" w:rsidRDefault="009F00FF" w:rsidP="00D1213C">
    <w:pPr>
      <w:tabs>
        <w:tab w:val="right" w:pos="10710"/>
      </w:tabs>
      <w:jc w:val="both"/>
      <w:rPr>
        <w:rFonts w:ascii="Arial" w:hAnsi="Arial" w:cs="Arial"/>
      </w:rPr>
    </w:pPr>
    <w:r w:rsidRPr="00BF1A21">
      <w:rPr>
        <w:rFonts w:ascii="Arial" w:hAnsi="Arial" w:cs="Arial"/>
        <w:b/>
        <w:sz w:val="16"/>
      </w:rPr>
      <w:t>This form is for use by sources subject to air quality permit requirements and may be revised periodically.</w:t>
    </w:r>
    <w:r w:rsidR="00D1213C">
      <w:rPr>
        <w:rFonts w:ascii="Arial" w:hAnsi="Arial" w:cs="Arial"/>
        <w:b/>
        <w:sz w:val="16"/>
      </w:rPr>
      <w:tab/>
    </w:r>
    <w:r w:rsidRPr="00BF1A21">
      <w:rPr>
        <w:rFonts w:ascii="Arial" w:hAnsi="Arial" w:cs="Arial"/>
        <w:b/>
        <w:sz w:val="16"/>
      </w:rPr>
      <w:t xml:space="preserve">Page </w:t>
    </w:r>
    <w:r w:rsidRPr="00BF1A21">
      <w:rPr>
        <w:rFonts w:ascii="Arial" w:hAnsi="Arial" w:cs="Arial"/>
        <w:b/>
        <w:bCs/>
        <w:sz w:val="16"/>
      </w:rPr>
      <w:fldChar w:fldCharType="begin"/>
    </w:r>
    <w:r w:rsidRPr="00BF1A21">
      <w:rPr>
        <w:rFonts w:ascii="Arial" w:hAnsi="Arial" w:cs="Arial"/>
        <w:b/>
        <w:bCs/>
        <w:sz w:val="16"/>
      </w:rPr>
      <w:instrText xml:space="preserve"> PAGE  \* Arabic  \* MERGEFORMAT </w:instrText>
    </w:r>
    <w:r w:rsidRPr="00BF1A21">
      <w:rPr>
        <w:rFonts w:ascii="Arial" w:hAnsi="Arial" w:cs="Arial"/>
        <w:b/>
        <w:bCs/>
        <w:sz w:val="16"/>
      </w:rPr>
      <w:fldChar w:fldCharType="separate"/>
    </w:r>
    <w:r w:rsidRPr="00BF1A21">
      <w:rPr>
        <w:rFonts w:ascii="Arial" w:hAnsi="Arial" w:cs="Arial"/>
        <w:b/>
        <w:bCs/>
        <w:noProof/>
        <w:sz w:val="16"/>
      </w:rPr>
      <w:t>1</w:t>
    </w:r>
    <w:r w:rsidRPr="00BF1A21">
      <w:rPr>
        <w:rFonts w:ascii="Arial" w:hAnsi="Arial" w:cs="Arial"/>
        <w:b/>
        <w:bCs/>
        <w:sz w:val="16"/>
      </w:rPr>
      <w:fldChar w:fldCharType="end"/>
    </w:r>
    <w:r w:rsidRPr="00BF1A21">
      <w:rPr>
        <w:rFonts w:ascii="Arial" w:hAnsi="Arial" w:cs="Arial"/>
        <w:b/>
        <w:sz w:val="16"/>
      </w:rPr>
      <w:t xml:space="preserve"> of </w:t>
    </w:r>
    <w:r w:rsidRPr="00BF1A21">
      <w:rPr>
        <w:rFonts w:ascii="Arial" w:hAnsi="Arial" w:cs="Arial"/>
        <w:b/>
        <w:bCs/>
        <w:sz w:val="16"/>
      </w:rPr>
      <w:fldChar w:fldCharType="begin"/>
    </w:r>
    <w:r w:rsidRPr="00BF1A21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BF1A21">
      <w:rPr>
        <w:rFonts w:ascii="Arial" w:hAnsi="Arial" w:cs="Arial"/>
        <w:b/>
        <w:bCs/>
        <w:sz w:val="16"/>
      </w:rPr>
      <w:fldChar w:fldCharType="separate"/>
    </w:r>
    <w:r w:rsidRPr="00BF1A21">
      <w:rPr>
        <w:rFonts w:ascii="Arial" w:hAnsi="Arial" w:cs="Arial"/>
        <w:b/>
        <w:bCs/>
        <w:noProof/>
        <w:sz w:val="16"/>
      </w:rPr>
      <w:t>2</w:t>
    </w:r>
    <w:r w:rsidRPr="00BF1A21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0619" w14:textId="77777777" w:rsidR="00B42F9C" w:rsidRDefault="00B42F9C">
      <w:r>
        <w:separator/>
      </w:r>
    </w:p>
  </w:footnote>
  <w:footnote w:type="continuationSeparator" w:id="0">
    <w:p w14:paraId="02CE26C7" w14:textId="77777777" w:rsidR="00B42F9C" w:rsidRDefault="00B4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wNDA2NzC3MARiAyUdpeDU4uLM/DyQAotaAPTGDTksAAAA"/>
  </w:docVars>
  <w:rsids>
    <w:rsidRoot w:val="006C22EE"/>
    <w:rsid w:val="00027CB5"/>
    <w:rsid w:val="00177758"/>
    <w:rsid w:val="001C440B"/>
    <w:rsid w:val="001D3A66"/>
    <w:rsid w:val="001E015A"/>
    <w:rsid w:val="00242906"/>
    <w:rsid w:val="00364E75"/>
    <w:rsid w:val="00390A46"/>
    <w:rsid w:val="003B1845"/>
    <w:rsid w:val="003C75B3"/>
    <w:rsid w:val="003F1DB7"/>
    <w:rsid w:val="004517DD"/>
    <w:rsid w:val="00476934"/>
    <w:rsid w:val="004E532A"/>
    <w:rsid w:val="004F2351"/>
    <w:rsid w:val="00524927"/>
    <w:rsid w:val="00544C8A"/>
    <w:rsid w:val="005964BD"/>
    <w:rsid w:val="005E7178"/>
    <w:rsid w:val="00672635"/>
    <w:rsid w:val="006945D8"/>
    <w:rsid w:val="006A4CA5"/>
    <w:rsid w:val="006B157D"/>
    <w:rsid w:val="006C22EE"/>
    <w:rsid w:val="00756365"/>
    <w:rsid w:val="007D2077"/>
    <w:rsid w:val="008E4DE5"/>
    <w:rsid w:val="008E67C7"/>
    <w:rsid w:val="00944951"/>
    <w:rsid w:val="00976E13"/>
    <w:rsid w:val="009E6064"/>
    <w:rsid w:val="009E7100"/>
    <w:rsid w:val="009F00FF"/>
    <w:rsid w:val="00A05F6F"/>
    <w:rsid w:val="00A54C24"/>
    <w:rsid w:val="00AA7B77"/>
    <w:rsid w:val="00B42F9C"/>
    <w:rsid w:val="00B44DD4"/>
    <w:rsid w:val="00B5651F"/>
    <w:rsid w:val="00BE5958"/>
    <w:rsid w:val="00BF181C"/>
    <w:rsid w:val="00BF1A21"/>
    <w:rsid w:val="00CB17A4"/>
    <w:rsid w:val="00D1213C"/>
    <w:rsid w:val="00D527EB"/>
    <w:rsid w:val="00DB6595"/>
    <w:rsid w:val="00DD2493"/>
    <w:rsid w:val="00DE7D5B"/>
    <w:rsid w:val="00ED284F"/>
    <w:rsid w:val="00F1186B"/>
    <w:rsid w:val="00F719FB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AB320"/>
  <w15:docId w15:val="{3939A618-9813-419A-B56E-AB69E04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E5958"/>
    <w:pPr>
      <w:jc w:val="center"/>
      <w:outlineLvl w:val="0"/>
    </w:pPr>
    <w:rPr>
      <w:rFonts w:ascii="Arial" w:hAnsi="Arial" w:cs="Arial"/>
      <w:b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2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2EE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D1213C"/>
    <w:rPr>
      <w:rFonts w:ascii="Arial" w:hAnsi="Arial"/>
      <w:color w:val="0000FF"/>
      <w:sz w:val="22"/>
      <w:u w:val="single"/>
    </w:rPr>
  </w:style>
  <w:style w:type="paragraph" w:styleId="Revision">
    <w:name w:val="Revision"/>
    <w:hidden/>
    <w:uiPriority w:val="99"/>
    <w:semiHidden/>
    <w:rsid w:val="008E4DE5"/>
    <w:rPr>
      <w:sz w:val="24"/>
    </w:rPr>
  </w:style>
  <w:style w:type="character" w:customStyle="1" w:styleId="Heading1Char">
    <w:name w:val="Heading 1 Char"/>
    <w:basedOn w:val="DefaultParagraphFont"/>
    <w:link w:val="Heading1"/>
    <w:rsid w:val="00BE5958"/>
    <w:rPr>
      <w:rFonts w:ascii="Arial" w:hAnsi="Arial" w:cs="Arial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envirohelp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396</Words>
  <Characters>2487</Characters>
  <Application>Microsoft Office Word</Application>
  <DocSecurity>0</DocSecurity>
  <Lines>47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- Form 10141 Exemption § 106.472 Checklist</vt:lpstr>
    </vt:vector>
  </TitlesOfParts>
  <Company>TCEQ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10141 - Exemption § 106.472 Checklist (Previously Standard Exemption 51) Organic Liquid Loading and Unloading</dc:title>
  <dc:subject>TCEQ - Form 10141 Exemption § 106.472 Checklist</dc:subject>
  <dc:creator>TCEQ</dc:creator>
  <cp:keywords>boiling, points, ammonia, solutions, hydrochloric, acetic, acid, scrubber, compounds, tankage, vented, organic, liquid, loading, checklist and exemption</cp:keywords>
  <cp:lastModifiedBy>Traci Spencer</cp:lastModifiedBy>
  <cp:revision>8</cp:revision>
  <cp:lastPrinted>2008-03-12T19:36:00Z</cp:lastPrinted>
  <dcterms:created xsi:type="dcterms:W3CDTF">2023-08-04T18:55:00Z</dcterms:created>
  <dcterms:modified xsi:type="dcterms:W3CDTF">2023-08-07T18:23:00Z</dcterms:modified>
</cp:coreProperties>
</file>